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BB3" w:rsidRDefault="00A96BB3">
      <w:pPr>
        <w:pStyle w:val="Heading1"/>
        <w:rPr>
          <w:b/>
        </w:rPr>
      </w:pPr>
      <w:r>
        <w:t>Form IA</w:t>
      </w:r>
      <w:r>
        <w:noBreakHyphen/>
      </w:r>
      <w:smartTag w:uri="urn:schemas-microsoft-com:office:smarttags" w:element="chmetcnv">
        <w:smartTagPr>
          <w:attr w:name="TCSC" w:val="0"/>
          <w:attr w:name="NumberType" w:val="1"/>
          <w:attr w:name="Negative" w:val="False"/>
          <w:attr w:name="HasSpace" w:val="False"/>
          <w:attr w:name="SourceValue" w:val="6"/>
          <w:attr w:name="UnitName" w:val="g"/>
        </w:smartTagPr>
        <w:r>
          <w:t>6G</w:t>
        </w:r>
      </w:smartTag>
    </w:p>
    <w:p w:rsidR="00A96BB3" w:rsidRDefault="00A96BB3">
      <w:pPr>
        <w:tabs>
          <w:tab w:val="left" w:pos="720"/>
          <w:tab w:val="left" w:pos="1440"/>
          <w:tab w:val="left" w:pos="2160"/>
        </w:tabs>
        <w:jc w:val="both"/>
      </w:pPr>
    </w:p>
    <w:p w:rsidR="0042501E" w:rsidRDefault="00A96BB3">
      <w:pPr>
        <w:tabs>
          <w:tab w:val="left" w:pos="720"/>
          <w:tab w:val="left" w:pos="1440"/>
          <w:tab w:val="left" w:pos="2160"/>
        </w:tabs>
        <w:jc w:val="center"/>
        <w:rPr>
          <w:b/>
          <w:u w:val="single"/>
        </w:rPr>
      </w:pPr>
      <w:r>
        <w:rPr>
          <w:b/>
          <w:u w:val="single"/>
        </w:rPr>
        <w:t>INSURANCE ORDINANCE (CAP. 41)</w:t>
      </w:r>
    </w:p>
    <w:p w:rsidR="00A96BB3" w:rsidRDefault="0042501E">
      <w:pPr>
        <w:tabs>
          <w:tab w:val="left" w:pos="720"/>
          <w:tab w:val="left" w:pos="1440"/>
          <w:tab w:val="left" w:pos="2160"/>
        </w:tabs>
        <w:jc w:val="center"/>
      </w:pPr>
      <w:r>
        <w:rPr>
          <w:rFonts w:hint="eastAsia"/>
          <w:b/>
          <w:u w:val="single"/>
        </w:rPr>
        <w:t>(</w:t>
      </w:r>
      <w:r>
        <w:rPr>
          <w:b/>
          <w:u w:val="single"/>
        </w:rPr>
        <w:t>“</w:t>
      </w:r>
      <w:r>
        <w:rPr>
          <w:rFonts w:hint="eastAsia"/>
          <w:b/>
          <w:u w:val="single"/>
        </w:rPr>
        <w:t>the Ordinance</w:t>
      </w:r>
      <w:r>
        <w:rPr>
          <w:b/>
          <w:u w:val="single"/>
        </w:rPr>
        <w:t>”</w:t>
      </w:r>
      <w:r>
        <w:rPr>
          <w:rFonts w:hint="eastAsia"/>
          <w:b/>
          <w:u w:val="single"/>
        </w:rPr>
        <w:t>)</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w:t>
      </w:r>
    </w:p>
    <w:p w:rsidR="00A96BB3" w:rsidRDefault="00A96BB3">
      <w:pPr>
        <w:tabs>
          <w:tab w:val="left" w:pos="720"/>
          <w:tab w:val="left" w:pos="1440"/>
          <w:tab w:val="left" w:pos="2160"/>
        </w:tabs>
        <w:jc w:val="center"/>
      </w:pPr>
      <w:r>
        <w:t>(Name of company making this application)</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center"/>
      </w:pPr>
      <w:r>
        <w:t>Application for Authorization to carry on</w:t>
      </w:r>
    </w:p>
    <w:p w:rsidR="00A96BB3" w:rsidRDefault="00A96BB3">
      <w:pPr>
        <w:tabs>
          <w:tab w:val="left" w:pos="720"/>
          <w:tab w:val="left" w:pos="1440"/>
          <w:tab w:val="left" w:pos="2160"/>
        </w:tabs>
        <w:jc w:val="center"/>
      </w:pPr>
      <w:r>
        <w:rPr>
          <w:u w:val="single"/>
        </w:rPr>
        <w:t xml:space="preserve"> General Business in or from Hong Kong  </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1.</w:t>
      </w:r>
      <w:r>
        <w:tab/>
      </w:r>
      <w:r>
        <w:tab/>
        <w:t>We certify that we are empowered to make application on behalf of the above</w:t>
      </w:r>
      <w:r>
        <w:noBreakHyphen/>
        <w:t>named company for authorization to carry on the following classes of general insurance business in or from Hong Kong :</w:t>
      </w:r>
      <w:r>
        <w:noBreakHyphen/>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(Classes as set out in Part 3 of Schedule</w:t>
      </w:r>
      <w:r w:rsidR="00C207EE">
        <w:rPr>
          <w:rFonts w:hint="eastAsia"/>
        </w:rPr>
        <w:t xml:space="preserve"> </w:t>
      </w:r>
      <w:r w:rsidR="00442AE4">
        <w:rPr>
          <w:rFonts w:hint="eastAsia"/>
        </w:rPr>
        <w:t>1</w:t>
      </w:r>
      <w:r>
        <w:t>.  Specify if the classes applied for authorization are in respect of reinsurance business only).</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2.</w:t>
      </w:r>
      <w:r>
        <w:tab/>
      </w:r>
      <w:r>
        <w:tab/>
        <w:t>We further certify that the information supplied in support of this application is true and correct and that all estimates given are reasonable interpretations of facts which have been carefully considered and assessed.</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3.</w:t>
      </w:r>
      <w:r>
        <w:tab/>
      </w:r>
      <w:r>
        <w:tab/>
        <w:t>We undertake to notify the Insurance Authority forthwith of any matter which affects the validity of any information given in support of this application.</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ab/>
      </w:r>
      <w:r>
        <w:tab/>
        <w:t xml:space="preserve">Dated this         day of                   , </w:t>
      </w:r>
      <w:r>
        <w:rPr>
          <w:rFonts w:hint="eastAsia"/>
        </w:rPr>
        <w:t>20</w:t>
      </w:r>
      <w:r>
        <w:t xml:space="preserve">   .</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Directors :</w:t>
      </w:r>
      <w:r>
        <w:noBreakHyphen/>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Name : ........................................................................  Signed ...................................................</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Name : ........................................................................  Signed ...................................................</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The Chief Executive :</w:t>
      </w:r>
      <w:r>
        <w:noBreakHyphen/>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Name : ........................................................................  Signed ...................................................</w:t>
      </w: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p>
    <w:p w:rsidR="00A96BB3" w:rsidRDefault="00A96BB3">
      <w:pPr>
        <w:tabs>
          <w:tab w:val="left" w:pos="720"/>
          <w:tab w:val="left" w:pos="1440"/>
          <w:tab w:val="left" w:pos="2160"/>
        </w:tabs>
        <w:jc w:val="both"/>
      </w:pPr>
      <w:r>
        <w:t>The Applicant Company's Seal</w:t>
      </w:r>
      <w:r w:rsidR="006C26C2">
        <w:rPr>
          <w:rFonts w:hint="eastAsia"/>
        </w:rPr>
        <w:t>, if applicable</w:t>
      </w:r>
      <w:r>
        <w:t>:</w:t>
      </w:r>
      <w:r>
        <w:noBreakHyphen/>
      </w:r>
    </w:p>
    <w:p w:rsidR="00A96BB3" w:rsidRDefault="00A96BB3">
      <w:pPr>
        <w:tabs>
          <w:tab w:val="left" w:pos="864"/>
          <w:tab w:val="left" w:pos="1440"/>
        </w:tabs>
        <w:jc w:val="center"/>
        <w:sectPr w:rsidR="00A96BB3">
          <w:headerReference w:type="even" r:id="rId8"/>
          <w:headerReference w:type="default" r:id="rId9"/>
          <w:footerReference w:type="even" r:id="rId10"/>
          <w:footerReference w:type="default" r:id="rId11"/>
          <w:headerReference w:type="first" r:id="rId12"/>
          <w:footerReference w:type="first" r:id="rId13"/>
          <w:pgSz w:w="11909" w:h="16834" w:code="9"/>
          <w:pgMar w:top="1195" w:right="1136" w:bottom="1440" w:left="1134" w:header="720" w:footer="720" w:gutter="0"/>
          <w:pgNumType w:start="0"/>
          <w:cols w:space="720"/>
          <w:titlePg/>
        </w:sectPr>
      </w:pPr>
    </w:p>
    <w:p w:rsidR="00A96BB3" w:rsidRDefault="00A96BB3">
      <w:pPr>
        <w:tabs>
          <w:tab w:val="left" w:pos="864"/>
          <w:tab w:val="left" w:pos="1440"/>
        </w:tabs>
        <w:jc w:val="center"/>
      </w:pPr>
      <w:r>
        <w:lastRenderedPageBreak/>
        <w:noBreakHyphen/>
        <w:t xml:space="preserve"> 2 </w:t>
      </w:r>
      <w:r>
        <w:noBreakHyphen/>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center"/>
        <w:rPr>
          <w:b/>
          <w:u w:val="single"/>
        </w:rPr>
      </w:pPr>
      <w:r>
        <w:rPr>
          <w:b/>
          <w:u w:val="single"/>
        </w:rPr>
        <w:t>INFORMATION REQUIRED</w:t>
      </w:r>
    </w:p>
    <w:p w:rsidR="00A96BB3" w:rsidRDefault="00A96BB3">
      <w:pPr>
        <w:tabs>
          <w:tab w:val="left" w:pos="864"/>
          <w:tab w:val="left" w:pos="1440"/>
        </w:tabs>
        <w:jc w:val="both"/>
        <w:rPr>
          <w:b/>
          <w:u w:val="single"/>
        </w:rPr>
      </w:pPr>
    </w:p>
    <w:p w:rsidR="00A96BB3" w:rsidRDefault="00A96BB3">
      <w:pPr>
        <w:tabs>
          <w:tab w:val="left" w:pos="864"/>
          <w:tab w:val="left" w:pos="1440"/>
        </w:tabs>
        <w:jc w:val="both"/>
      </w:pPr>
      <w:r>
        <w:rPr>
          <w:b/>
          <w:u w:val="single"/>
        </w:rPr>
        <w:t>GENERAL NOTES</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(1)</w:t>
      </w:r>
      <w:r>
        <w:tab/>
        <w:t>All parts of this form are to be completed.</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(2)</w:t>
      </w:r>
      <w:r>
        <w:tab/>
        <w:t>All copies of original documents shall be certified by the chief executive as being true and correct copies of the originals.</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(3)</w:t>
      </w:r>
      <w:r>
        <w:tab/>
        <w:t>All documents shall be produced either in the Chinese language or English language.  Where documents are required to be translated, the chief executive of the company shall certify that to the best of his knowledge and belief the person making the translation is competent to translate the documents into the Chinese/English language.  The person making the translation shall state his qualifications and certify that the translation is a true and correct translation of the original.</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(4)</w:t>
      </w:r>
      <w:r>
        <w:tab/>
        <w:t>If insufficient space is provided in this form, please give details on a separate sheet.</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(5)</w:t>
      </w:r>
      <w:r>
        <w:tab/>
        <w:t>Unless otherwise indicated, all references to sections or schedules are sections of or schedules to the Ordinance.</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(6)</w:t>
      </w:r>
      <w:r>
        <w:tab/>
        <w:t>Please specify, as applicable, the currency used.</w:t>
      </w:r>
    </w:p>
    <w:p w:rsidR="00A96BB3" w:rsidRDefault="00A96BB3">
      <w:pPr>
        <w:tabs>
          <w:tab w:val="left" w:pos="864"/>
          <w:tab w:val="left" w:pos="1440"/>
        </w:tabs>
        <w:jc w:val="both"/>
      </w:pPr>
    </w:p>
    <w:p w:rsidR="00A96BB3" w:rsidRDefault="00A96BB3">
      <w:pPr>
        <w:tabs>
          <w:tab w:val="left" w:pos="864"/>
          <w:tab w:val="left" w:pos="1440"/>
        </w:tabs>
        <w:jc w:val="both"/>
      </w:pPr>
      <w:r>
        <w:rPr>
          <w:rFonts w:hint="eastAsia"/>
        </w:rPr>
        <w:t>(7)</w:t>
      </w:r>
      <w:r>
        <w:rPr>
          <w:rFonts w:hint="eastAsia"/>
        </w:rPr>
        <w:tab/>
        <w:t>Please complete the Checklist at the Appendix.</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w:t>
      </w:r>
      <w:r>
        <w:rPr>
          <w:rFonts w:hint="eastAsia"/>
        </w:rPr>
        <w:t>8</w:t>
      </w:r>
      <w:r>
        <w:t>)</w:t>
      </w:r>
      <w:r>
        <w:tab/>
      </w:r>
      <w:r>
        <w:rPr>
          <w:b/>
          <w:u w:val="single"/>
        </w:rPr>
        <w:t>IMPORTANT</w:t>
      </w:r>
      <w:r>
        <w:t>:</w:t>
      </w:r>
    </w:p>
    <w:p w:rsidR="00A96BB3" w:rsidRDefault="00A96BB3">
      <w:pPr>
        <w:tabs>
          <w:tab w:val="left" w:pos="864"/>
          <w:tab w:val="left" w:pos="1440"/>
        </w:tabs>
        <w:jc w:val="both"/>
      </w:pPr>
    </w:p>
    <w:p w:rsidR="00A96BB3" w:rsidRDefault="00A96BB3">
      <w:pPr>
        <w:tabs>
          <w:tab w:val="left" w:pos="864"/>
          <w:tab w:val="left" w:pos="1440"/>
        </w:tabs>
        <w:ind w:left="1440" w:hanging="576"/>
        <w:jc w:val="both"/>
      </w:pPr>
      <w:r>
        <w:t>(a)</w:t>
      </w:r>
      <w:r>
        <w:tab/>
        <w:t xml:space="preserve">An application should not be made until </w:t>
      </w:r>
      <w:r>
        <w:rPr>
          <w:b/>
          <w:u w:val="single"/>
        </w:rPr>
        <w:t>all</w:t>
      </w:r>
      <w:r>
        <w:t xml:space="preserve"> the information required is available.  In this connection, it is advisable to hold preliminary meetings with the Insurance Authority before submitting the formal application.</w:t>
      </w:r>
    </w:p>
    <w:p w:rsidR="00A96BB3" w:rsidRDefault="00A96BB3">
      <w:pPr>
        <w:tabs>
          <w:tab w:val="left" w:pos="864"/>
          <w:tab w:val="left" w:pos="1440"/>
        </w:tabs>
        <w:jc w:val="both"/>
      </w:pPr>
    </w:p>
    <w:p w:rsidR="00A96BB3" w:rsidRDefault="00A96BB3">
      <w:pPr>
        <w:tabs>
          <w:tab w:val="left" w:pos="864"/>
          <w:tab w:val="left" w:pos="1440"/>
        </w:tabs>
        <w:ind w:left="1440" w:hanging="576"/>
        <w:jc w:val="both"/>
      </w:pPr>
      <w:r>
        <w:t>(b)</w:t>
      </w:r>
      <w:r>
        <w:tab/>
        <w:t xml:space="preserve">The company should not commence to carry on any insurance business in or from </w:t>
      </w:r>
      <w:smartTag w:uri="urn:schemas-microsoft-com:office:smarttags" w:element="place">
        <w:r>
          <w:t>Hong Kong</w:t>
        </w:r>
      </w:smartTag>
      <w:r>
        <w:t>, or make any press announcement, until its application has been approved.  Any failure to observe this requirement will constitute an offence under the Ordinance and may prejudice the application.</w:t>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440"/>
        </w:tabs>
        <w:jc w:val="center"/>
      </w:pPr>
      <w:r>
        <w:lastRenderedPageBreak/>
        <w:noBreakHyphen/>
        <w:t xml:space="preserve"> 3 </w:t>
      </w:r>
      <w:r>
        <w:noBreakHyphen/>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r>
        <w:rPr>
          <w:b/>
          <w:u w:val="single"/>
        </w:rPr>
        <w:t xml:space="preserve">PART 1 </w:t>
      </w:r>
      <w:r>
        <w:rPr>
          <w:b/>
          <w:u w:val="single"/>
        </w:rPr>
        <w:noBreakHyphen/>
        <w:t xml:space="preserve"> THE COMPANY</w:t>
      </w:r>
    </w:p>
    <w:p w:rsidR="00A96BB3" w:rsidRDefault="00A96BB3">
      <w:pPr>
        <w:tabs>
          <w:tab w:val="left" w:pos="864"/>
          <w:tab w:val="left" w:pos="1440"/>
        </w:tabs>
        <w:jc w:val="both"/>
      </w:pPr>
    </w:p>
    <w:p w:rsidR="00A96BB3" w:rsidRDefault="00A96BB3">
      <w:pPr>
        <w:tabs>
          <w:tab w:val="left" w:pos="864"/>
          <w:tab w:val="left" w:pos="1440"/>
        </w:tabs>
        <w:ind w:left="864" w:hanging="864"/>
        <w:jc w:val="both"/>
      </w:pPr>
      <w:r>
        <w:t>1.</w:t>
      </w:r>
      <w:r>
        <w:tab/>
        <w:t>Date and place of incorporation, registered number and registered office.</w:t>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ind w:left="864" w:hanging="864"/>
        <w:jc w:val="both"/>
      </w:pPr>
      <w:r>
        <w:t>2.</w:t>
      </w:r>
      <w:r>
        <w:tab/>
        <w:t>Brief summary of the corporate objectives of the company.</w:t>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ind w:left="864" w:hanging="864"/>
        <w:jc w:val="both"/>
      </w:pPr>
      <w:r>
        <w:t>3.</w:t>
      </w:r>
      <w:r>
        <w:tab/>
        <w:t xml:space="preserve">In the case of a </w:t>
      </w:r>
      <w:r w:rsidR="00195A6A">
        <w:rPr>
          <w:rFonts w:hint="eastAsia"/>
        </w:rPr>
        <w:t>non-H</w:t>
      </w:r>
      <w:r w:rsidR="00195A6A">
        <w:t>o</w:t>
      </w:r>
      <w:r w:rsidR="00195A6A">
        <w:rPr>
          <w:rFonts w:hint="eastAsia"/>
        </w:rPr>
        <w:t xml:space="preserve">ng Kong </w:t>
      </w:r>
      <w:r>
        <w:t xml:space="preserve">company, the date of registration under Part </w:t>
      </w:r>
      <w:r w:rsidR="0048130D">
        <w:rPr>
          <w:rFonts w:hint="eastAsia"/>
        </w:rPr>
        <w:t>16</w:t>
      </w:r>
      <w:r w:rsidR="0048130D">
        <w:t xml:space="preserve"> </w:t>
      </w:r>
      <w:r>
        <w:t>of the Companies Ordinance</w:t>
      </w:r>
      <w:r w:rsidR="00C3295A">
        <w:rPr>
          <w:rFonts w:hint="eastAsia"/>
        </w:rPr>
        <w:t xml:space="preserve"> (Cap. 622)</w:t>
      </w:r>
      <w:r>
        <w:t>, the registered number, the address of the principal place of business in Hong Kong and the name and address of the person in Hong Kong authorized to accept service on behalf of the company.</w:t>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ind w:left="864" w:hanging="864"/>
        <w:jc w:val="both"/>
      </w:pPr>
      <w:r>
        <w:t xml:space="preserve">4. </w:t>
      </w:r>
      <w:r>
        <w:tab/>
        <w:t xml:space="preserve">The title and address of the insurance supervisory authority in the company's place of incorporation, in the case of a </w:t>
      </w:r>
      <w:r w:rsidR="00195A6A">
        <w:rPr>
          <w:rFonts w:hint="eastAsia"/>
        </w:rPr>
        <w:t>non-H</w:t>
      </w:r>
      <w:r w:rsidR="00195A6A">
        <w:t>o</w:t>
      </w:r>
      <w:r w:rsidR="00195A6A">
        <w:rPr>
          <w:rFonts w:hint="eastAsia"/>
        </w:rPr>
        <w:t>ng Kong</w:t>
      </w:r>
      <w:r w:rsidR="00195A6A">
        <w:t xml:space="preserve"> </w:t>
      </w:r>
      <w:r>
        <w:t>company.</w:t>
      </w: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440"/>
        </w:tabs>
        <w:jc w:val="both"/>
      </w:pPr>
    </w:p>
    <w:p w:rsidR="00A96BB3" w:rsidRDefault="00A96BB3">
      <w:pPr>
        <w:tabs>
          <w:tab w:val="left" w:pos="864"/>
          <w:tab w:val="left" w:pos="1872"/>
        </w:tabs>
        <w:jc w:val="both"/>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872"/>
        </w:tabs>
        <w:jc w:val="center"/>
      </w:pPr>
      <w:r>
        <w:lastRenderedPageBreak/>
        <w:noBreakHyphen/>
        <w:t xml:space="preserve"> 4 </w:t>
      </w:r>
      <w:r>
        <w:noBreakHyphen/>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720"/>
        </w:tabs>
        <w:ind w:left="1260" w:hanging="1260"/>
        <w:jc w:val="both"/>
      </w:pPr>
      <w:r>
        <w:t>5.</w:t>
      </w:r>
      <w:r>
        <w:tab/>
        <w:t>The capital structure of the company.</w:t>
      </w:r>
    </w:p>
    <w:p w:rsidR="00A96BB3" w:rsidRDefault="00A96BB3">
      <w:pPr>
        <w:tabs>
          <w:tab w:val="left" w:pos="720"/>
        </w:tabs>
        <w:ind w:left="1260" w:hanging="1260"/>
        <w:jc w:val="both"/>
      </w:pPr>
    </w:p>
    <w:p w:rsidR="00A96BB3" w:rsidRDefault="00A96BB3">
      <w:pPr>
        <w:tabs>
          <w:tab w:val="left" w:pos="720"/>
        </w:tabs>
        <w:ind w:left="1260" w:hanging="1260"/>
        <w:jc w:val="both"/>
      </w:pPr>
      <w:r>
        <w:tab/>
        <w:t>(</w:t>
      </w:r>
      <w:r w:rsidR="00041D3B">
        <w:rPr>
          <w:rFonts w:hint="eastAsia"/>
        </w:rPr>
        <w:t>a</w:t>
      </w:r>
      <w:r>
        <w:t>)</w:t>
      </w:r>
      <w:r>
        <w:tab/>
        <w:t>the amount of authorized share capital</w:t>
      </w:r>
      <w:r w:rsidR="007A4E4E">
        <w:rPr>
          <w:rFonts w:hint="eastAsia"/>
        </w:rPr>
        <w:t>, if applicable</w:t>
      </w:r>
      <w:r>
        <w:t>.</w:t>
      </w:r>
    </w:p>
    <w:p w:rsidR="00A96BB3" w:rsidRPr="00A964DB"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1440" w:hanging="720"/>
        <w:jc w:val="both"/>
      </w:pPr>
      <w:r>
        <w:t>(</w:t>
      </w:r>
      <w:r w:rsidR="00041D3B">
        <w:rPr>
          <w:rFonts w:hint="eastAsia"/>
        </w:rPr>
        <w:t>b</w:t>
      </w:r>
      <w:r>
        <w:t>)</w:t>
      </w:r>
      <w:r>
        <w:tab/>
        <w:t>the amount of issued share capital and the amount fully paid</w:t>
      </w:r>
      <w:r>
        <w:noBreakHyphen/>
        <w:t>up.</w:t>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1440" w:hanging="720"/>
        <w:jc w:val="both"/>
      </w:pPr>
      <w:r>
        <w:t>(</w:t>
      </w:r>
      <w:r w:rsidR="00041D3B">
        <w:rPr>
          <w:rFonts w:hint="eastAsia"/>
        </w:rPr>
        <w:t>c</w:t>
      </w:r>
      <w:r>
        <w:t>)</w:t>
      </w:r>
      <w:r>
        <w:tab/>
        <w:t>the amount paid up in respect of redeemable preference shares included in (</w:t>
      </w:r>
      <w:r w:rsidR="000A5788">
        <w:rPr>
          <w:rFonts w:hint="eastAsia"/>
        </w:rPr>
        <w:t>b</w:t>
      </w:r>
      <w:r>
        <w:t>) above, if any.</w:t>
      </w:r>
    </w:p>
    <w:p w:rsidR="00A96BB3" w:rsidRDefault="00A96BB3">
      <w:pPr>
        <w:tabs>
          <w:tab w:val="left" w:pos="864"/>
          <w:tab w:val="left" w:pos="1872"/>
        </w:tabs>
        <w:jc w:val="both"/>
      </w:pPr>
    </w:p>
    <w:p w:rsidR="00A96BB3" w:rsidRPr="00A964DB" w:rsidRDefault="00A96BB3">
      <w:pPr>
        <w:tabs>
          <w:tab w:val="left" w:pos="864"/>
          <w:tab w:val="left" w:pos="1872"/>
        </w:tabs>
        <w:jc w:val="both"/>
      </w:pPr>
    </w:p>
    <w:p w:rsidR="00A96BB3" w:rsidRDefault="00A96BB3">
      <w:pPr>
        <w:tabs>
          <w:tab w:val="left" w:pos="864"/>
          <w:tab w:val="left" w:pos="1872"/>
        </w:tabs>
        <w:jc w:val="both"/>
      </w:pPr>
    </w:p>
    <w:p w:rsidR="00A96BB3" w:rsidRPr="00A964DB"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1440" w:hanging="720"/>
        <w:jc w:val="both"/>
      </w:pPr>
      <w:r>
        <w:t>(</w:t>
      </w:r>
      <w:r w:rsidR="00041D3B">
        <w:rPr>
          <w:rFonts w:hint="eastAsia"/>
        </w:rPr>
        <w:t>d</w:t>
      </w:r>
      <w:r>
        <w:t>)</w:t>
      </w:r>
      <w:r>
        <w:tab/>
        <w:t>the amount of subordinated loan stock, if any, and the interest rate applicable.</w:t>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Pr="00A964DB"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1440" w:hanging="720"/>
        <w:jc w:val="both"/>
      </w:pPr>
      <w:r>
        <w:t>(</w:t>
      </w:r>
      <w:r w:rsidR="00041D3B">
        <w:rPr>
          <w:rFonts w:hint="eastAsia"/>
        </w:rPr>
        <w:t>e</w:t>
      </w:r>
      <w:r>
        <w:t>)</w:t>
      </w:r>
      <w:r>
        <w:tab/>
        <w:t>the proposed amount of the issued share capital which will be fully paid</w:t>
      </w:r>
      <w:r>
        <w:noBreakHyphen/>
        <w:t>up immediately prior to authorization, if such is granted.</w:t>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720" w:hanging="720"/>
        <w:jc w:val="both"/>
      </w:pPr>
      <w:r>
        <w:t>6.</w:t>
      </w:r>
      <w:r>
        <w:tab/>
        <w:t>The date of the financial year end of the company.</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7.</w:t>
      </w:r>
      <w:r>
        <w:tab/>
        <w:t>A statement showing the amount by which the assets are expected to exceed liabilities (excluding liabilities in respect of capital and free reserves) at the date of application and how calculated.</w:t>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center"/>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872"/>
        </w:tabs>
        <w:jc w:val="center"/>
      </w:pPr>
      <w:r>
        <w:noBreakHyphen/>
        <w:t xml:space="preserve"> 5 </w:t>
      </w:r>
      <w:r>
        <w:noBreakHyphen/>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720" w:hanging="720"/>
        <w:jc w:val="both"/>
      </w:pPr>
      <w:r>
        <w:t>8.</w:t>
      </w:r>
      <w:r>
        <w:tab/>
        <w:t>Name, address and qualifications of the auditors of the company.</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9.</w:t>
      </w:r>
      <w:r>
        <w:tab/>
        <w:t>Names and addresses of the company's principal bankers.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10.</w:t>
      </w:r>
      <w:r>
        <w:tab/>
        <w:t>Names, addresses and qualifications of the company's professional advisers (other than auditors) including solicitors, investment consultants and loss adjusters, etc.</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11.</w:t>
      </w:r>
      <w:r>
        <w:tab/>
        <w:t>Names and addresses of the company's main insurance brokers and agents.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12.</w:t>
      </w:r>
      <w:r>
        <w:tab/>
        <w:t xml:space="preserve">In the case of a </w:t>
      </w:r>
      <w:r w:rsidR="00195A6A">
        <w:rPr>
          <w:rFonts w:hint="eastAsia"/>
        </w:rPr>
        <w:t>non-H</w:t>
      </w:r>
      <w:r w:rsidR="00195A6A">
        <w:t>o</w:t>
      </w:r>
      <w:r w:rsidR="00195A6A">
        <w:rPr>
          <w:rFonts w:hint="eastAsia"/>
        </w:rPr>
        <w:t>ng Kong</w:t>
      </w:r>
      <w:r w:rsidR="00195A6A">
        <w:t xml:space="preserve"> </w:t>
      </w:r>
      <w:r>
        <w:t>company, the name of the person who is or will be employed by the company and is responsible for the conduct of the whole of the insurance business proposed to be carried on by the company within Hong Kong.  Attach the Form A prescribed in Schedule</w:t>
      </w:r>
      <w:r w:rsidR="00C207EE">
        <w:rPr>
          <w:rFonts w:hint="eastAsia"/>
        </w:rPr>
        <w:t xml:space="preserve"> 2</w:t>
      </w:r>
      <w:r>
        <w:t xml:space="preserve"> which shall be completed for such person.</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13.</w:t>
      </w:r>
      <w:r>
        <w:tab/>
        <w:t xml:space="preserve">Names of the directors, including alternate directors, and controllers as within the meaning of section 9 of the Ordinance of the company.  Attach the appropriate Forms A and B prescribed in Schedule </w:t>
      </w:r>
      <w:r w:rsidR="00C207EE">
        <w:rPr>
          <w:rFonts w:hint="eastAsia"/>
        </w:rPr>
        <w:t xml:space="preserve">2 </w:t>
      </w:r>
      <w:r>
        <w:t>which shall be completed for each individual or body corporate listed below.</w:t>
      </w:r>
    </w:p>
    <w:p w:rsidR="00A96BB3" w:rsidRDefault="00A96BB3">
      <w:pPr>
        <w:ind w:left="720" w:hanging="720"/>
        <w:jc w:val="both"/>
      </w:pPr>
    </w:p>
    <w:p w:rsidR="00A96BB3" w:rsidRDefault="00A96BB3">
      <w:pPr>
        <w:ind w:left="720" w:hanging="720"/>
        <w:jc w:val="both"/>
      </w:pPr>
    </w:p>
    <w:p w:rsidR="00A96BB3" w:rsidRPr="00A964DB" w:rsidRDefault="00A96BB3">
      <w:pPr>
        <w:ind w:left="720" w:hanging="720"/>
        <w:jc w:val="both"/>
      </w:pPr>
    </w:p>
    <w:p w:rsidR="00A96BB3" w:rsidRDefault="00A96BB3">
      <w:pPr>
        <w:ind w:left="720" w:hanging="720"/>
        <w:jc w:val="both"/>
      </w:pPr>
    </w:p>
    <w:p w:rsidR="00A96BB3" w:rsidRDefault="00A96BB3">
      <w:pPr>
        <w:ind w:left="720" w:hanging="720"/>
        <w:jc w:val="both"/>
      </w:pPr>
      <w:r>
        <w:t>14.</w:t>
      </w:r>
      <w:r>
        <w:tab/>
        <w:t xml:space="preserve">Particulars of any business interests (beneficial or otherwise) in </w:t>
      </w:r>
      <w:smartTag w:uri="urn:schemas-microsoft-com:office:smarttags" w:element="place">
        <w:r>
          <w:t>Hong Kong</w:t>
        </w:r>
      </w:smartTag>
      <w:r>
        <w:t xml:space="preserve"> related to any of the directors or controllers of the company which exists or which is proposed to exist.</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tabs>
          <w:tab w:val="left" w:pos="864"/>
          <w:tab w:val="left" w:pos="1872"/>
        </w:tabs>
        <w:jc w:val="center"/>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872"/>
        </w:tabs>
        <w:jc w:val="center"/>
      </w:pPr>
      <w:r>
        <w:noBreakHyphen/>
        <w:t xml:space="preserve"> 6 </w:t>
      </w:r>
      <w:r>
        <w:noBreakHyphen/>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ind w:left="720" w:hanging="720"/>
        <w:jc w:val="both"/>
      </w:pPr>
      <w:r>
        <w:rPr>
          <w:b/>
          <w:u w:val="single"/>
        </w:rPr>
        <w:t xml:space="preserve">PART II </w:t>
      </w:r>
      <w:r>
        <w:rPr>
          <w:b/>
          <w:u w:val="single"/>
        </w:rPr>
        <w:noBreakHyphen/>
        <w:t xml:space="preserve"> EXISTING AUTHORIZATIONS</w:t>
      </w:r>
    </w:p>
    <w:p w:rsidR="00A96BB3" w:rsidRDefault="00A96BB3">
      <w:pPr>
        <w:ind w:left="720" w:hanging="720"/>
        <w:jc w:val="both"/>
      </w:pPr>
    </w:p>
    <w:p w:rsidR="00A96BB3" w:rsidRDefault="00A96BB3">
      <w:pPr>
        <w:ind w:left="720" w:hanging="720"/>
        <w:jc w:val="both"/>
      </w:pPr>
      <w:r>
        <w:t>15.</w:t>
      </w:r>
      <w:r>
        <w:tab/>
        <w:t xml:space="preserve">The classes of insurance business which the company is currently authorized to carry on in </w:t>
      </w:r>
      <w:smartTag w:uri="urn:schemas-microsoft-com:office:smarttags" w:element="place">
        <w:r>
          <w:t>Hong Kong</w:t>
        </w:r>
      </w:smartTag>
      <w:r>
        <w:t>, if applicable.</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16.</w:t>
      </w:r>
      <w:r>
        <w:tab/>
        <w:t xml:space="preserve">In the case of a </w:t>
      </w:r>
      <w:r w:rsidR="00195A6A">
        <w:rPr>
          <w:rFonts w:hint="eastAsia"/>
        </w:rPr>
        <w:t>non-H</w:t>
      </w:r>
      <w:r w:rsidR="00195A6A">
        <w:t>o</w:t>
      </w:r>
      <w:r w:rsidR="00195A6A">
        <w:rPr>
          <w:rFonts w:hint="eastAsia"/>
        </w:rPr>
        <w:t>ng Kong</w:t>
      </w:r>
      <w:r w:rsidR="00195A6A">
        <w:t xml:space="preserve"> </w:t>
      </w:r>
      <w:r>
        <w:t>company, a certificate from the supervisory authority of the company's place of incorporation evidencing the classes of insurance business for which the company is authorized in its country of incorporation.</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17.</w:t>
      </w:r>
      <w:r>
        <w:tab/>
        <w:t xml:space="preserve">Full list of </w:t>
      </w:r>
      <w:r>
        <w:rPr>
          <w:b/>
          <w:u w:val="single"/>
        </w:rPr>
        <w:t>other countries</w:t>
      </w:r>
      <w:r>
        <w:t xml:space="preserve"> in which the company carries on insurance business and the classes of business carried on in each country.  If the classes of business do not correspond with the classification set out in Schedule</w:t>
      </w:r>
      <w:r w:rsidR="00C207EE">
        <w:rPr>
          <w:rFonts w:hint="eastAsia"/>
        </w:rPr>
        <w:t xml:space="preserve"> 1</w:t>
      </w:r>
      <w:r>
        <w:t>, the equivalent or nearest Hong Kong classification must be given.</w:t>
      </w:r>
    </w:p>
    <w:p w:rsidR="00A96BB3" w:rsidRDefault="00A96BB3">
      <w:pPr>
        <w:ind w:left="720" w:hanging="720"/>
        <w:jc w:val="both"/>
      </w:pPr>
    </w:p>
    <w:p w:rsidR="00A96BB3" w:rsidRDefault="00A96BB3">
      <w:pPr>
        <w:tabs>
          <w:tab w:val="left" w:pos="990"/>
          <w:tab w:val="left" w:pos="5760"/>
        </w:tabs>
        <w:jc w:val="both"/>
      </w:pPr>
      <w:r>
        <w:tab/>
      </w:r>
      <w:r>
        <w:rPr>
          <w:u w:val="single"/>
        </w:rPr>
        <w:t>country</w:t>
      </w:r>
      <w:r>
        <w:tab/>
      </w:r>
      <w:r>
        <w:rPr>
          <w:u w:val="single"/>
        </w:rPr>
        <w:t>classes of insurance business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18.</w:t>
      </w:r>
      <w:r>
        <w:tab/>
        <w:t>Whether any application for authorization has been refused, any authorization revoked, or any requirements imposed as a condition for being permitted to continue to carry on insurance business, by any supervisory authority, and if so, give particulars.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tabs>
          <w:tab w:val="left" w:pos="864"/>
          <w:tab w:val="left" w:pos="1872"/>
        </w:tabs>
        <w:jc w:val="center"/>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872"/>
        </w:tabs>
        <w:jc w:val="center"/>
      </w:pPr>
      <w:r>
        <w:noBreakHyphen/>
        <w:t xml:space="preserve"> 7 </w:t>
      </w:r>
      <w:r>
        <w:noBreakHyphen/>
      </w:r>
    </w:p>
    <w:p w:rsidR="00A96BB3" w:rsidRDefault="00A96BB3">
      <w:pPr>
        <w:tabs>
          <w:tab w:val="left" w:pos="864"/>
          <w:tab w:val="left" w:pos="1872"/>
        </w:tabs>
        <w:jc w:val="both"/>
      </w:pPr>
    </w:p>
    <w:p w:rsidR="00A96BB3" w:rsidRDefault="00A96BB3">
      <w:pPr>
        <w:tabs>
          <w:tab w:val="left" w:pos="864"/>
          <w:tab w:val="left" w:pos="1872"/>
        </w:tabs>
        <w:jc w:val="both"/>
      </w:pPr>
    </w:p>
    <w:p w:rsidR="00A96BB3" w:rsidRDefault="00A96BB3">
      <w:pPr>
        <w:tabs>
          <w:tab w:val="left" w:pos="864"/>
          <w:tab w:val="left" w:pos="1872"/>
        </w:tabs>
        <w:jc w:val="both"/>
      </w:pPr>
      <w:r>
        <w:rPr>
          <w:b/>
          <w:u w:val="single"/>
        </w:rPr>
        <w:t xml:space="preserve">PART III </w:t>
      </w:r>
      <w:r>
        <w:rPr>
          <w:b/>
          <w:u w:val="single"/>
        </w:rPr>
        <w:noBreakHyphen/>
        <w:t xml:space="preserve"> BUSINESS PLAN</w:t>
      </w:r>
    </w:p>
    <w:p w:rsidR="00A96BB3" w:rsidRDefault="00A96BB3">
      <w:pPr>
        <w:tabs>
          <w:tab w:val="left" w:pos="864"/>
          <w:tab w:val="left" w:pos="1872"/>
        </w:tabs>
        <w:jc w:val="both"/>
      </w:pPr>
    </w:p>
    <w:p w:rsidR="00A96BB3" w:rsidRDefault="00A96BB3">
      <w:pPr>
        <w:ind w:left="720" w:hanging="720"/>
        <w:jc w:val="both"/>
      </w:pPr>
      <w:r>
        <w:t>19.</w:t>
      </w:r>
      <w:r>
        <w:tab/>
        <w:t>The sources of business (for example : direct from public, through insurance brokers and agents, in</w:t>
      </w:r>
      <w:r>
        <w:noBreakHyphen/>
        <w:t>house from group companies) and the approximate percentage expected from each source.</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20.</w:t>
      </w:r>
      <w:r>
        <w:tab/>
        <w:t xml:space="preserve">The particulars of the marketing activities which the company proposes to carry out in </w:t>
      </w:r>
      <w:smartTag w:uri="urn:schemas-microsoft-com:office:smarttags" w:element="place">
        <w:r>
          <w:t>Hong Kong</w:t>
        </w:r>
      </w:smartTag>
      <w:r>
        <w:t>.</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21.</w:t>
      </w:r>
      <w:r>
        <w:tab/>
        <w:t>The nature of the commitments which the company proposes to take on in Hong Kong</w:t>
      </w:r>
      <w:r w:rsidR="0091798D">
        <w:rPr>
          <w:rStyle w:val="FootnoteReference"/>
        </w:rPr>
        <w:footnoteReference w:id="1"/>
      </w:r>
      <w:r>
        <w:t xml:space="preserve"> (including establishment of its own office (in the case of a </w:t>
      </w:r>
      <w:r w:rsidR="00195A6A">
        <w:rPr>
          <w:rFonts w:hint="eastAsia"/>
        </w:rPr>
        <w:t>non-H</w:t>
      </w:r>
      <w:r w:rsidR="00195A6A">
        <w:t>o</w:t>
      </w:r>
      <w:r w:rsidR="00195A6A">
        <w:rPr>
          <w:rFonts w:hint="eastAsia"/>
        </w:rPr>
        <w:t>ng Kong</w:t>
      </w:r>
      <w:r w:rsidR="00195A6A">
        <w:t xml:space="preserve"> </w:t>
      </w:r>
      <w:r>
        <w:t>company, its own branch office) as its place of business in Hong Kong, and give particulars of the office infrastructure).</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22.</w:t>
      </w:r>
      <w:r>
        <w:tab/>
        <w:t xml:space="preserve">In the case of a </w:t>
      </w:r>
      <w:r w:rsidR="00195A6A">
        <w:rPr>
          <w:rFonts w:hint="eastAsia"/>
        </w:rPr>
        <w:t>non-H</w:t>
      </w:r>
      <w:r w:rsidR="00195A6A">
        <w:t>o</w:t>
      </w:r>
      <w:r w:rsidR="00195A6A">
        <w:rPr>
          <w:rFonts w:hint="eastAsia"/>
        </w:rPr>
        <w:t>ng Kong</w:t>
      </w:r>
      <w:r w:rsidR="00195A6A">
        <w:t xml:space="preserve"> </w:t>
      </w:r>
      <w:r>
        <w:t xml:space="preserve">company:- what arrangements would be made with regard to the keeping of books of account and other records in respect of the Hong Kong operations.  To what extent, the company considers that it is able to meet the accounting requirements and valuation </w:t>
      </w:r>
      <w:r w:rsidR="00F87FEB">
        <w:rPr>
          <w:rFonts w:hint="eastAsia"/>
        </w:rPr>
        <w:t>rules</w:t>
      </w:r>
      <w:r>
        <w:t xml:space="preserve"> under the Ordinance.</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23.</w:t>
      </w:r>
      <w:r>
        <w:tab/>
        <w:t xml:space="preserve">Whether it is proposed to transact business in Hong Kong of the kind envisaged by </w:t>
      </w:r>
      <w:r w:rsidR="00B10E9C">
        <w:rPr>
          <w:rFonts w:hint="eastAsia"/>
        </w:rPr>
        <w:t>s</w:t>
      </w:r>
      <w:r>
        <w:t>ection 8(3)(b)(iii), i.e. insurance business (not being reinsurance business) relating to liabilities or risks in respect of which persons are required by any Ordinance to be insured, e.g. motor vehicle</w:t>
      </w:r>
      <w:r>
        <w:rPr>
          <w:rFonts w:hint="eastAsia"/>
        </w:rPr>
        <w:t>s</w:t>
      </w:r>
      <w:r>
        <w:t xml:space="preserve"> third party risks insurance, employees' compensation insurance</w:t>
      </w:r>
      <w:r w:rsidR="001F4245">
        <w:rPr>
          <w:rFonts w:hint="eastAsia"/>
        </w:rPr>
        <w:t>,</w:t>
      </w:r>
      <w:r>
        <w:t xml:space="preserve"> </w:t>
      </w:r>
      <w:r>
        <w:rPr>
          <w:rFonts w:hint="eastAsia"/>
        </w:rPr>
        <w:t xml:space="preserve">local </w:t>
      </w:r>
      <w:r>
        <w:t>vessel</w:t>
      </w:r>
      <w:r>
        <w:rPr>
          <w:rFonts w:hint="eastAsia"/>
        </w:rPr>
        <w:t>s</w:t>
      </w:r>
      <w:r>
        <w:t xml:space="preserve"> third party risks insurance</w:t>
      </w:r>
      <w:r w:rsidR="001F4245">
        <w:rPr>
          <w:rFonts w:hint="eastAsia"/>
        </w:rPr>
        <w:t xml:space="preserve"> and building owners</w:t>
      </w:r>
      <w:r w:rsidR="001F4245">
        <w:t>’</w:t>
      </w:r>
      <w:r w:rsidR="001F4245">
        <w:rPr>
          <w:rFonts w:hint="eastAsia"/>
        </w:rPr>
        <w:t xml:space="preserve"> corporation third party risks insurance</w:t>
      </w:r>
      <w:r>
        <w:t>.</w:t>
      </w:r>
    </w:p>
    <w:p w:rsidR="00A96BB3" w:rsidRDefault="00A96BB3">
      <w:pPr>
        <w:ind w:left="720" w:hanging="720"/>
        <w:jc w:val="both"/>
      </w:pPr>
    </w:p>
    <w:p w:rsidR="00A96BB3" w:rsidRDefault="00A96BB3">
      <w:pPr>
        <w:ind w:left="720" w:hanging="720"/>
        <w:jc w:val="both"/>
      </w:pPr>
    </w:p>
    <w:p w:rsidR="00A96BB3" w:rsidRDefault="00A96BB3">
      <w:pPr>
        <w:tabs>
          <w:tab w:val="left" w:pos="1440"/>
        </w:tabs>
        <w:ind w:left="720" w:hanging="720"/>
        <w:jc w:val="both"/>
      </w:pPr>
    </w:p>
    <w:p w:rsidR="00A96BB3" w:rsidRDefault="00A96BB3">
      <w:pPr>
        <w:tabs>
          <w:tab w:val="left" w:pos="864"/>
          <w:tab w:val="left" w:pos="1440"/>
        </w:tabs>
        <w:jc w:val="center"/>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440"/>
        </w:tabs>
        <w:jc w:val="center"/>
      </w:pPr>
      <w:r>
        <w:noBreakHyphen/>
        <w:t xml:space="preserve"> 8 </w:t>
      </w:r>
      <w:r>
        <w:noBreakHyphen/>
      </w:r>
    </w:p>
    <w:p w:rsidR="00A96BB3" w:rsidRDefault="00A96BB3">
      <w:pPr>
        <w:tabs>
          <w:tab w:val="left" w:pos="864"/>
          <w:tab w:val="left" w:pos="1440"/>
        </w:tabs>
        <w:jc w:val="both"/>
      </w:pPr>
    </w:p>
    <w:p w:rsidR="00B54E92" w:rsidRDefault="00B54E92">
      <w:pPr>
        <w:tabs>
          <w:tab w:val="left" w:pos="864"/>
          <w:tab w:val="left" w:pos="1440"/>
        </w:tabs>
        <w:jc w:val="both"/>
      </w:pPr>
      <w:bookmarkStart w:id="0" w:name="_GoBack"/>
      <w:bookmarkEnd w:id="0"/>
    </w:p>
    <w:p w:rsidR="00B54E92" w:rsidRDefault="00B54E92" w:rsidP="00B54E92">
      <w:pPr>
        <w:ind w:left="720" w:hanging="720"/>
        <w:jc w:val="both"/>
      </w:pPr>
      <w:r>
        <w:t>24.</w:t>
      </w:r>
      <w:r>
        <w:tab/>
        <w:t xml:space="preserve">In the case of a company incorporated in </w:t>
      </w:r>
      <w:smartTag w:uri="urn:schemas-microsoft-com:office:smarttags" w:element="place">
        <w:r>
          <w:t>Hong Kong</w:t>
        </w:r>
      </w:smartTag>
      <w:r>
        <w:t xml:space="preserve"> intending to extend its operations overseas, a detailed description of its proposed overseas operations and the proportion in its global business portfolio.</w:t>
      </w: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B54E92" w:rsidRDefault="00B54E92" w:rsidP="00B54E92">
      <w:pPr>
        <w:tabs>
          <w:tab w:val="left" w:pos="1440"/>
        </w:tabs>
        <w:ind w:left="720" w:hanging="720"/>
        <w:jc w:val="both"/>
      </w:pPr>
    </w:p>
    <w:p w:rsidR="00A96BB3" w:rsidRDefault="00A96BB3">
      <w:pPr>
        <w:tabs>
          <w:tab w:val="left" w:pos="864"/>
          <w:tab w:val="left" w:pos="1440"/>
        </w:tabs>
        <w:jc w:val="both"/>
      </w:pPr>
    </w:p>
    <w:p w:rsidR="00A96BB3" w:rsidRDefault="00A96BB3">
      <w:pPr>
        <w:ind w:left="720" w:hanging="720"/>
        <w:jc w:val="both"/>
      </w:pPr>
      <w:r>
        <w:t>25.</w:t>
      </w:r>
      <w:r>
        <w:tab/>
        <w:t>A brief summary of the material reinsurance arrangements in respect of each class of insurance business to be written in or from Hong Kong including the company's maximum retention per risk or event after all reinsurance ceded, the limit of reinsurance, the names of the principal reinsurers and the respective percentages underwritten by them under each treaty.</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B54E92" w:rsidRDefault="00B54E92">
      <w:pPr>
        <w:ind w:left="720" w:hanging="720"/>
        <w:jc w:val="both"/>
      </w:pPr>
    </w:p>
    <w:p w:rsidR="00B54E92" w:rsidRDefault="00B54E92">
      <w:pPr>
        <w:ind w:left="720" w:hanging="720"/>
        <w:jc w:val="both"/>
      </w:pPr>
    </w:p>
    <w:p w:rsidR="00B54E92" w:rsidRDefault="00B54E92">
      <w:pPr>
        <w:ind w:left="720" w:hanging="720"/>
        <w:jc w:val="both"/>
      </w:pPr>
    </w:p>
    <w:p w:rsidR="00B54E92" w:rsidRDefault="00B54E92">
      <w:pPr>
        <w:ind w:left="720" w:hanging="720"/>
        <w:jc w:val="both"/>
      </w:pPr>
    </w:p>
    <w:p w:rsidR="00B54E92" w:rsidRDefault="00B54E92">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26.</w:t>
      </w:r>
      <w:r>
        <w:tab/>
        <w:t xml:space="preserve">In the case of a </w:t>
      </w:r>
      <w:r w:rsidR="00195A6A">
        <w:rPr>
          <w:rFonts w:hint="eastAsia"/>
        </w:rPr>
        <w:t>non-H</w:t>
      </w:r>
      <w:r w:rsidR="00195A6A">
        <w:t>o</w:t>
      </w:r>
      <w:r w:rsidR="00195A6A">
        <w:rPr>
          <w:rFonts w:hint="eastAsia"/>
        </w:rPr>
        <w:t>ng Kong</w:t>
      </w:r>
      <w:r w:rsidR="00195A6A">
        <w:t xml:space="preserve"> </w:t>
      </w:r>
      <w:r>
        <w:t>company, a list of investments which the company expects to represent the insurance funds and the relevant amount (i.e. solvency margin) pertaining to the insurance business written in or from Hong Kong and the estimated proportion which will be represented by each type of investment, together with a description of the company’s investment policy in relation to the Hong Kong Branch.</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B54E92" w:rsidRDefault="00B54E92">
      <w:pPr>
        <w:ind w:left="720" w:hanging="720"/>
        <w:jc w:val="both"/>
      </w:pPr>
    </w:p>
    <w:p w:rsidR="00B54E92" w:rsidRDefault="00B54E92">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tabs>
          <w:tab w:val="left" w:pos="864"/>
          <w:tab w:val="left" w:pos="1440"/>
        </w:tabs>
        <w:ind w:right="-1440"/>
        <w:jc w:val="center"/>
        <w:sectPr w:rsidR="00A96BB3">
          <w:pgSz w:w="11909" w:h="16834" w:code="9"/>
          <w:pgMar w:top="1195" w:right="1440" w:bottom="1440" w:left="1440" w:header="720" w:footer="720" w:gutter="0"/>
          <w:pgNumType w:start="0"/>
          <w:cols w:space="720"/>
          <w:titlePg/>
        </w:sectPr>
      </w:pPr>
    </w:p>
    <w:p w:rsidR="00A96BB3" w:rsidRDefault="00A96BB3">
      <w:pPr>
        <w:tabs>
          <w:tab w:val="left" w:pos="864"/>
          <w:tab w:val="left" w:pos="1440"/>
        </w:tabs>
        <w:ind w:right="-1440"/>
        <w:jc w:val="center"/>
      </w:pPr>
      <w:r>
        <w:noBreakHyphen/>
        <w:t xml:space="preserve"> 9 </w:t>
      </w:r>
      <w:r>
        <w:noBreakHyphen/>
      </w:r>
    </w:p>
    <w:p w:rsidR="00A96BB3" w:rsidRDefault="00A96BB3">
      <w:pPr>
        <w:ind w:left="720" w:hanging="720"/>
        <w:jc w:val="both"/>
      </w:pPr>
    </w:p>
    <w:p w:rsidR="00A96BB3" w:rsidRDefault="00A96BB3">
      <w:pPr>
        <w:ind w:left="720" w:hanging="720"/>
        <w:jc w:val="both"/>
      </w:pPr>
    </w:p>
    <w:p w:rsidR="00A96BB3" w:rsidRDefault="00A96BB3">
      <w:pPr>
        <w:tabs>
          <w:tab w:val="left" w:pos="720"/>
          <w:tab w:val="left" w:pos="1260"/>
        </w:tabs>
        <w:ind w:left="720" w:hanging="720"/>
        <w:jc w:val="both"/>
      </w:pPr>
      <w:r>
        <w:t>27.</w:t>
      </w:r>
      <w:r>
        <w:tab/>
        <w:t xml:space="preserve">In the case of a company incorporated in </w:t>
      </w:r>
      <w:smartTag w:uri="urn:schemas-microsoft-com:office:smarttags" w:element="place">
        <w:r>
          <w:t>Hong Kong</w:t>
        </w:r>
      </w:smartTag>
      <w:r>
        <w:t>,</w:t>
      </w:r>
    </w:p>
    <w:p w:rsidR="00A96BB3" w:rsidRDefault="00A96BB3">
      <w:pPr>
        <w:tabs>
          <w:tab w:val="left" w:pos="720"/>
          <w:tab w:val="left" w:pos="1260"/>
        </w:tabs>
        <w:ind w:left="720" w:hanging="720"/>
        <w:jc w:val="both"/>
      </w:pPr>
    </w:p>
    <w:p w:rsidR="00A96BB3" w:rsidRDefault="00A96BB3">
      <w:pPr>
        <w:tabs>
          <w:tab w:val="left" w:pos="720"/>
          <w:tab w:val="left" w:pos="1260"/>
        </w:tabs>
        <w:ind w:left="1260" w:hanging="1260"/>
        <w:jc w:val="both"/>
      </w:pPr>
      <w:r>
        <w:tab/>
        <w:t>(</w:t>
      </w:r>
      <w:r w:rsidR="00041D3B">
        <w:rPr>
          <w:rFonts w:hint="eastAsia"/>
        </w:rPr>
        <w:t>a</w:t>
      </w:r>
      <w:r>
        <w:t>)</w:t>
      </w:r>
      <w:r>
        <w:tab/>
        <w:t>a list of investments which the company expects to represent its capital, surpluses and insurance funds; and the estimated proportion which will be represented by each type of investment, together with a description of the company’s investment policy;</w:t>
      </w: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r>
        <w:tab/>
        <w:t>(</w:t>
      </w:r>
      <w:r w:rsidR="00041D3B">
        <w:rPr>
          <w:rFonts w:hint="eastAsia"/>
        </w:rPr>
        <w:t>b</w:t>
      </w:r>
      <w:r>
        <w:t>)</w:t>
      </w:r>
      <w:r>
        <w:tab/>
        <w:t>a description of the company’s dividend policy.</w:t>
      </w: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s>
        <w:ind w:left="720" w:hanging="720"/>
        <w:jc w:val="both"/>
      </w:pPr>
      <w:r>
        <w:t>28.</w:t>
      </w:r>
      <w:r>
        <w:tab/>
        <w:t xml:space="preserve">A description of the company’s claims reserving policy, including arrangements for setting up reserves, frequency of reviewing, and measures and methodologies used to ensure their adequacy.  In case of a </w:t>
      </w:r>
      <w:r w:rsidR="00195A6A">
        <w:rPr>
          <w:rFonts w:hint="eastAsia"/>
        </w:rPr>
        <w:t>non-H</w:t>
      </w:r>
      <w:r w:rsidR="00195A6A">
        <w:t>o</w:t>
      </w:r>
      <w:r w:rsidR="00195A6A">
        <w:rPr>
          <w:rFonts w:hint="eastAsia"/>
        </w:rPr>
        <w:t>ng Kong</w:t>
      </w:r>
      <w:r w:rsidR="00195A6A">
        <w:t xml:space="preserve"> </w:t>
      </w:r>
      <w:r>
        <w:t>company, the claims reserving policy to be stated is in respect of its Hong Kong business.</w:t>
      </w: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720" w:hanging="720"/>
        <w:jc w:val="both"/>
      </w:pPr>
      <w:r>
        <w:t>29.</w:t>
      </w:r>
      <w:r>
        <w:tab/>
        <w:t>A description of the arrangements made by the company for setting premium rates in respect of each class of business it proposes to carry on in Hong Kong, including the bases and methodologies used.</w:t>
      </w: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pPr>
      <w:r>
        <w:t>30.</w:t>
      </w:r>
      <w:r>
        <w:tab/>
        <w:t xml:space="preserve">In the case of a company incorporated in </w:t>
      </w:r>
      <w:smartTag w:uri="urn:schemas-microsoft-com:office:smarttags" w:element="place">
        <w:r>
          <w:t>Hong Kong</w:t>
        </w:r>
      </w:smartTag>
      <w:r>
        <w:t xml:space="preserve">, provide two sets of financial projections, representing separately a “best estimate” and a “pessimistic estimate”, for each of the first three financial years following authorization in respect of its </w:t>
      </w:r>
      <w:r>
        <w:rPr>
          <w:u w:val="single"/>
        </w:rPr>
        <w:t>global</w:t>
      </w:r>
      <w:r>
        <w:t xml:space="preserve"> operations.  The financial projections should include a projected revenue account, a projected profit and loss account and a projected balance sheet prepared in the format as shown at </w:t>
      </w:r>
      <w:r>
        <w:rPr>
          <w:u w:val="single"/>
        </w:rPr>
        <w:t>Annex A</w:t>
      </w:r>
      <w:r>
        <w:t>.  A “best estimate” projection should show the company’s realistic expectations while a “pessimistic estimate” projection should show the worse scenario (including higher loss ratios, lower premium volume, higher commission and expenses ratios, etc.)</w:t>
      </w:r>
    </w:p>
    <w:p w:rsidR="00A96BB3" w:rsidRDefault="00A96BB3">
      <w:pPr>
        <w:tabs>
          <w:tab w:val="left" w:pos="720"/>
          <w:tab w:val="left" w:pos="1260"/>
        </w:tabs>
        <w:ind w:left="720" w:hanging="720"/>
        <w:jc w:val="both"/>
      </w:pPr>
    </w:p>
    <w:p w:rsidR="00A96BB3" w:rsidRDefault="00A96BB3">
      <w:pPr>
        <w:tabs>
          <w:tab w:val="left" w:pos="720"/>
          <w:tab w:val="left" w:pos="1260"/>
        </w:tabs>
        <w:ind w:left="720" w:hanging="720"/>
        <w:jc w:val="both"/>
        <w:sectPr w:rsidR="00A96BB3">
          <w:pgSz w:w="11909" w:h="16834" w:code="9"/>
          <w:pgMar w:top="1195" w:right="1440" w:bottom="1440" w:left="1440" w:header="706" w:footer="706" w:gutter="0"/>
          <w:pgNumType w:start="0"/>
          <w:cols w:space="720"/>
          <w:titlePg/>
        </w:sectPr>
      </w:pPr>
    </w:p>
    <w:p w:rsidR="00A96BB3" w:rsidRDefault="00A96BB3">
      <w:pPr>
        <w:tabs>
          <w:tab w:val="left" w:pos="720"/>
          <w:tab w:val="left" w:pos="1260"/>
        </w:tabs>
        <w:ind w:left="720" w:hanging="720"/>
        <w:jc w:val="center"/>
      </w:pPr>
      <w:r>
        <w:noBreakHyphen/>
        <w:t xml:space="preserve"> 10 </w:t>
      </w:r>
      <w:r>
        <w:noBreakHyphen/>
      </w:r>
    </w:p>
    <w:p w:rsidR="00A96BB3" w:rsidRDefault="00A96BB3">
      <w:pPr>
        <w:tabs>
          <w:tab w:val="left" w:pos="720"/>
          <w:tab w:val="left" w:pos="1260"/>
        </w:tabs>
        <w:ind w:left="720" w:hanging="720"/>
      </w:pPr>
    </w:p>
    <w:p w:rsidR="00A96BB3" w:rsidRDefault="00A96BB3">
      <w:pPr>
        <w:tabs>
          <w:tab w:val="left" w:pos="720"/>
          <w:tab w:val="left" w:pos="1260"/>
        </w:tabs>
        <w:ind w:left="720" w:hanging="720"/>
      </w:pPr>
    </w:p>
    <w:p w:rsidR="00A96BB3" w:rsidRDefault="00A96BB3">
      <w:pPr>
        <w:tabs>
          <w:tab w:val="left" w:pos="720"/>
          <w:tab w:val="left" w:pos="1260"/>
        </w:tabs>
        <w:ind w:left="720" w:hanging="720"/>
        <w:jc w:val="both"/>
      </w:pPr>
      <w:r>
        <w:t>31.</w:t>
      </w:r>
      <w:r>
        <w:tab/>
        <w:t xml:space="preserve">In the case of a </w:t>
      </w:r>
      <w:r w:rsidR="00195A6A">
        <w:rPr>
          <w:rFonts w:hint="eastAsia"/>
        </w:rPr>
        <w:t>non-H</w:t>
      </w:r>
      <w:r w:rsidR="00195A6A">
        <w:t>o</w:t>
      </w:r>
      <w:r w:rsidR="00195A6A">
        <w:rPr>
          <w:rFonts w:hint="eastAsia"/>
        </w:rPr>
        <w:t>ng Kong</w:t>
      </w:r>
      <w:r w:rsidR="00195A6A">
        <w:t xml:space="preserve"> </w:t>
      </w:r>
      <w:r>
        <w:t>company,</w:t>
      </w:r>
    </w:p>
    <w:p w:rsidR="00A96BB3" w:rsidRDefault="00A96BB3">
      <w:pPr>
        <w:tabs>
          <w:tab w:val="left" w:pos="720"/>
          <w:tab w:val="left" w:pos="1260"/>
        </w:tabs>
        <w:ind w:left="720" w:hanging="720"/>
        <w:jc w:val="both"/>
      </w:pPr>
    </w:p>
    <w:p w:rsidR="00A96BB3" w:rsidRDefault="00A96BB3">
      <w:pPr>
        <w:tabs>
          <w:tab w:val="left" w:pos="720"/>
          <w:tab w:val="left" w:pos="1260"/>
        </w:tabs>
        <w:ind w:left="1260" w:hanging="1260"/>
        <w:jc w:val="both"/>
      </w:pPr>
      <w:r>
        <w:tab/>
        <w:t>(</w:t>
      </w:r>
      <w:r w:rsidR="00041D3B">
        <w:rPr>
          <w:rFonts w:hint="eastAsia"/>
        </w:rPr>
        <w:t>a</w:t>
      </w:r>
      <w:r>
        <w:t>)</w:t>
      </w:r>
      <w:r>
        <w:tab/>
        <w:t xml:space="preserve">provide two sets of financial projections, representing separately a “best estimate” and a “pessimistic estimate”, for each of the first three financial years following authorization in respect of the operation of its Hong Kong Branch.  The financial projections should include a projected revenue account, a projected profit and loss account and a projected balance sheet prepared in the format as shown at </w:t>
      </w:r>
      <w:r>
        <w:rPr>
          <w:u w:val="single"/>
        </w:rPr>
        <w:t>Annex B</w:t>
      </w:r>
      <w:r>
        <w:t>.  A “best estimate” projection should show the company’s realistic expectations while a “pessimistic estimate” projection should show the worse scenario (including higher loss ratios, lower premium volume, higher commission and expenses ratios, etc.); and</w:t>
      </w: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p>
    <w:p w:rsidR="00A96BB3" w:rsidRDefault="00A96BB3">
      <w:pPr>
        <w:ind w:left="720" w:hanging="720"/>
        <w:jc w:val="both"/>
      </w:pPr>
    </w:p>
    <w:p w:rsidR="00A96BB3" w:rsidRDefault="00A96BB3">
      <w:pPr>
        <w:tabs>
          <w:tab w:val="left" w:pos="720"/>
          <w:tab w:val="left" w:pos="1260"/>
        </w:tabs>
        <w:ind w:left="1260" w:hanging="1260"/>
        <w:jc w:val="both"/>
      </w:pPr>
      <w:r>
        <w:tab/>
        <w:t>(</w:t>
      </w:r>
      <w:r w:rsidR="00041D3B">
        <w:rPr>
          <w:rFonts w:hint="eastAsia"/>
        </w:rPr>
        <w:t>b</w:t>
      </w:r>
      <w:r>
        <w:t>)</w:t>
      </w:r>
      <w:r>
        <w:tab/>
        <w:t xml:space="preserve">provide financial projections for each of the first three financial years following authorization in respect of the company’s global operations.  The financial projections should include a projected revenue account, a projected profit and loss account and a projected balance sheet in the format as shown at </w:t>
      </w:r>
      <w:r>
        <w:rPr>
          <w:u w:val="single"/>
        </w:rPr>
        <w:t>Annex C</w:t>
      </w:r>
      <w:r>
        <w:t xml:space="preserve">.  (If the company has been carrying on insurance business and has submitted copies of its audited financial statements for the 3 financial years immediately preceding the application under item 35 below, no financial projections in the format as shown at </w:t>
      </w:r>
      <w:r>
        <w:rPr>
          <w:u w:val="single"/>
        </w:rPr>
        <w:t xml:space="preserve">Annex C </w:t>
      </w:r>
      <w:r>
        <w:t>are required.  In that circumstances, a description of the company’s business plan in respect of its global operations, including the expected growth in the next 3 years, will suffice).</w:t>
      </w:r>
    </w:p>
    <w:p w:rsidR="00A96BB3" w:rsidRDefault="00A96BB3">
      <w:pPr>
        <w:jc w:val="both"/>
      </w:pPr>
    </w:p>
    <w:p w:rsidR="00A96BB3" w:rsidRDefault="00A96BB3">
      <w:pPr>
        <w:jc w:val="both"/>
      </w:pPr>
    </w:p>
    <w:p w:rsidR="00A96BB3" w:rsidRDefault="00A96BB3">
      <w:pPr>
        <w:jc w:val="both"/>
      </w:pPr>
    </w:p>
    <w:p w:rsidR="00A96BB3" w:rsidRDefault="00A96BB3">
      <w:pPr>
        <w:tabs>
          <w:tab w:val="left" w:pos="1440"/>
        </w:tabs>
        <w:jc w:val="both"/>
      </w:pPr>
    </w:p>
    <w:p w:rsidR="00A96BB3" w:rsidRDefault="00A96BB3">
      <w:pPr>
        <w:pStyle w:val="a"/>
        <w:tabs>
          <w:tab w:val="clear" w:pos="936"/>
          <w:tab w:val="clear" w:pos="1559"/>
          <w:tab w:val="clear" w:pos="2183"/>
          <w:tab w:val="clear" w:pos="2807"/>
          <w:tab w:val="left" w:pos="1440"/>
        </w:tabs>
        <w:autoSpaceDE/>
        <w:autoSpaceDN/>
        <w:adjustRightInd/>
        <w:spacing w:after="0" w:line="240" w:lineRule="auto"/>
        <w:textAlignment w:val="auto"/>
        <w:rPr>
          <w:rFonts w:eastAsia="PMingLiU"/>
          <w:spacing w:val="0"/>
          <w:kern w:val="2"/>
          <w:szCs w:val="24"/>
        </w:rPr>
        <w:sectPr w:rsidR="00A96BB3">
          <w:pgSz w:w="11909" w:h="16834" w:code="9"/>
          <w:pgMar w:top="1195" w:right="1440" w:bottom="1440" w:left="1440" w:header="706" w:footer="706" w:gutter="0"/>
          <w:pgNumType w:start="0"/>
          <w:cols w:space="720"/>
          <w:titlePg/>
        </w:sectPr>
      </w:pPr>
    </w:p>
    <w:p w:rsidR="00A96BB3" w:rsidRDefault="00A96BB3">
      <w:pPr>
        <w:tabs>
          <w:tab w:val="left" w:pos="864"/>
          <w:tab w:val="left" w:pos="1440"/>
        </w:tabs>
        <w:jc w:val="center"/>
      </w:pPr>
      <w:r>
        <w:noBreakHyphen/>
        <w:t xml:space="preserve"> 11 </w:t>
      </w:r>
      <w:r>
        <w:noBreakHyphen/>
      </w:r>
    </w:p>
    <w:p w:rsidR="00A96BB3" w:rsidRDefault="00A96BB3">
      <w:pPr>
        <w:ind w:left="720" w:hanging="720"/>
        <w:jc w:val="both"/>
      </w:pPr>
    </w:p>
    <w:p w:rsidR="00A96BB3" w:rsidRDefault="00A96BB3">
      <w:pPr>
        <w:ind w:left="720" w:hanging="720"/>
        <w:jc w:val="both"/>
      </w:pPr>
    </w:p>
    <w:p w:rsidR="00A96BB3" w:rsidRDefault="00A96BB3" w:rsidP="007E6269">
      <w:pPr>
        <w:ind w:left="1276" w:hanging="1276"/>
        <w:jc w:val="both"/>
        <w:rPr>
          <w:sz w:val="23"/>
        </w:rPr>
      </w:pPr>
      <w:r>
        <w:rPr>
          <w:b/>
          <w:sz w:val="23"/>
          <w:u w:val="single"/>
        </w:rPr>
        <w:t xml:space="preserve">PART IV </w:t>
      </w:r>
      <w:r>
        <w:rPr>
          <w:b/>
          <w:sz w:val="23"/>
          <w:u w:val="single"/>
        </w:rPr>
        <w:noBreakHyphen/>
        <w:t xml:space="preserve"> OTHER INFORMATION, ACCOUNTS, AGREEMENTS, REINSURANCE TREATIES, CERTIFICATE AND REPORTS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32.</w:t>
      </w:r>
      <w:r>
        <w:tab/>
        <w:t xml:space="preserve">The rationale for the company to carry on insurance business in or from </w:t>
      </w:r>
      <w:smartTag w:uri="urn:schemas-microsoft-com:office:smarttags" w:element="place">
        <w:r>
          <w:t>Hong Kong</w:t>
        </w:r>
      </w:smartTag>
      <w:r>
        <w:t>.  Whether such rationale is substantiated by viable market feasibility study.  Attach a copy of the market feasibility study report, which should include information on the market statistics used for the study.</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33.</w:t>
      </w:r>
      <w:r>
        <w:tab/>
        <w:t xml:space="preserve">In the case of a </w:t>
      </w:r>
      <w:r w:rsidR="00195A6A">
        <w:rPr>
          <w:rFonts w:hint="eastAsia"/>
        </w:rPr>
        <w:t>non-H</w:t>
      </w:r>
      <w:r w:rsidR="00195A6A">
        <w:t>o</w:t>
      </w:r>
      <w:r w:rsidR="00195A6A">
        <w:rPr>
          <w:rFonts w:hint="eastAsia"/>
        </w:rPr>
        <w:t>ng Kong</w:t>
      </w:r>
      <w:r w:rsidR="00195A6A">
        <w:t xml:space="preserve"> </w:t>
      </w:r>
      <w:r>
        <w:t>company:-</w:t>
      </w:r>
    </w:p>
    <w:p w:rsidR="00A96BB3" w:rsidRDefault="00A96BB3">
      <w:pPr>
        <w:ind w:left="720" w:hanging="720"/>
        <w:jc w:val="both"/>
      </w:pPr>
    </w:p>
    <w:p w:rsidR="00A96BB3" w:rsidRDefault="00A96BB3">
      <w:pPr>
        <w:tabs>
          <w:tab w:val="left" w:pos="720"/>
          <w:tab w:val="left" w:pos="1260"/>
        </w:tabs>
        <w:ind w:left="1260" w:hanging="1260"/>
        <w:jc w:val="both"/>
      </w:pPr>
      <w:r>
        <w:tab/>
        <w:t>(</w:t>
      </w:r>
      <w:r w:rsidR="00041D3B">
        <w:rPr>
          <w:rFonts w:hint="eastAsia"/>
        </w:rPr>
        <w:t>a</w:t>
      </w:r>
      <w:r>
        <w:t>)</w:t>
      </w:r>
      <w:r>
        <w:tab/>
        <w:t>a brief description of its existing worldwide operations; and</w:t>
      </w:r>
    </w:p>
    <w:p w:rsidR="00A96BB3" w:rsidRDefault="00A96BB3">
      <w:pPr>
        <w:tabs>
          <w:tab w:val="left" w:pos="720"/>
          <w:tab w:val="left" w:pos="1260"/>
        </w:tabs>
        <w:ind w:left="1260" w:hanging="1260"/>
        <w:jc w:val="both"/>
      </w:pPr>
    </w:p>
    <w:p w:rsidR="00A96BB3" w:rsidRDefault="00A96BB3">
      <w:pPr>
        <w:tabs>
          <w:tab w:val="left" w:pos="720"/>
          <w:tab w:val="left" w:pos="1260"/>
        </w:tabs>
        <w:ind w:left="1260" w:hanging="1260"/>
        <w:jc w:val="both"/>
      </w:pPr>
      <w:r>
        <w:tab/>
        <w:t>(</w:t>
      </w:r>
      <w:r w:rsidR="00041D3B">
        <w:rPr>
          <w:rFonts w:hint="eastAsia"/>
        </w:rPr>
        <w:t>b</w:t>
      </w:r>
      <w:r>
        <w:t>)</w:t>
      </w:r>
      <w:r>
        <w:tab/>
        <w:t>the up</w:t>
      </w:r>
      <w:r>
        <w:noBreakHyphen/>
        <w:t>to</w:t>
      </w:r>
      <w:r>
        <w:noBreakHyphen/>
        <w:t>date rating and ranking in respect of the financial position of the company and the name of the credit rating agency concerned.</w:t>
      </w:r>
    </w:p>
    <w:p w:rsidR="00A96BB3" w:rsidRDefault="00A96BB3">
      <w:pPr>
        <w:ind w:left="720" w:hanging="720"/>
        <w:jc w:val="both"/>
      </w:pPr>
    </w:p>
    <w:p w:rsidR="00A96BB3" w:rsidRDefault="00A96BB3">
      <w:pPr>
        <w:ind w:left="720" w:hanging="720"/>
        <w:jc w:val="both"/>
      </w:pPr>
    </w:p>
    <w:p w:rsidR="00A96BB3" w:rsidRDefault="00A96BB3">
      <w:pPr>
        <w:tabs>
          <w:tab w:val="left" w:pos="720"/>
        </w:tabs>
        <w:ind w:left="720" w:hanging="720"/>
        <w:jc w:val="both"/>
      </w:pPr>
      <w:r>
        <w:t>34.</w:t>
      </w:r>
      <w:r>
        <w:tab/>
        <w:t>A description of the internal controls proposed to be implemented to secure the proper functioning of the company</w:t>
      </w:r>
      <w:r w:rsidR="004D7119">
        <w:rPr>
          <w:rFonts w:hint="eastAsia"/>
        </w:rPr>
        <w:t>, including policies, procedures and controls in relation to anti-money laundering (</w:t>
      </w:r>
      <w:r w:rsidR="004D7119">
        <w:t>“</w:t>
      </w:r>
      <w:r w:rsidR="004D7119">
        <w:rPr>
          <w:rFonts w:hint="eastAsia"/>
        </w:rPr>
        <w:t>AML</w:t>
      </w:r>
      <w:r w:rsidR="004D7119">
        <w:t>”</w:t>
      </w:r>
      <w:r w:rsidR="004D7119">
        <w:rPr>
          <w:rFonts w:hint="eastAsia"/>
        </w:rPr>
        <w:t xml:space="preserve">) and counter-financing </w:t>
      </w:r>
      <w:r w:rsidR="004059C5">
        <w:rPr>
          <w:rFonts w:hint="eastAsia"/>
        </w:rPr>
        <w:t xml:space="preserve">of </w:t>
      </w:r>
      <w:r w:rsidR="004D7119">
        <w:rPr>
          <w:rFonts w:hint="eastAsia"/>
        </w:rPr>
        <w:t>terrorism (</w:t>
      </w:r>
      <w:r w:rsidR="004D7119">
        <w:t>“</w:t>
      </w:r>
      <w:r w:rsidR="004D7119">
        <w:rPr>
          <w:rFonts w:hint="eastAsia"/>
        </w:rPr>
        <w:t>CFT</w:t>
      </w:r>
      <w:r w:rsidR="004D7119">
        <w:t>”</w:t>
      </w:r>
      <w:r w:rsidR="004D7119">
        <w:rPr>
          <w:rFonts w:hint="eastAsia"/>
        </w:rPr>
        <w:t>)</w:t>
      </w:r>
      <w:r>
        <w:t>.</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35.</w:t>
      </w:r>
      <w:r>
        <w:tab/>
        <w:t>Copies of the audited financial statements (including revenue account, profit and loss account and balance sheet) of the company for each of the last three financial years or, if the company has not been in business for three financial years, for each of the financial years for which it has been in business.</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36.</w:t>
      </w:r>
      <w:r>
        <w:tab/>
        <w:t xml:space="preserve">If not already given in the notes to the accounts submitted under paragraph 35 above, a summary of the significant accounting policies adopted or to be adopted by the company.  </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37.</w:t>
      </w:r>
      <w:r>
        <w:tab/>
        <w:t xml:space="preserve">If the company is subject to any statutory valuation </w:t>
      </w:r>
      <w:r w:rsidR="00F87FEB">
        <w:rPr>
          <w:rFonts w:hint="eastAsia"/>
        </w:rPr>
        <w:t>rules/</w:t>
      </w:r>
      <w:r>
        <w:t xml:space="preserve">regulations in respect of its assets in its country of incorporation, copies of the valuation </w:t>
      </w:r>
      <w:r w:rsidR="00F87FEB">
        <w:rPr>
          <w:rFonts w:hint="eastAsia"/>
        </w:rPr>
        <w:t>rules/</w:t>
      </w:r>
      <w:r>
        <w:t>regulations concerned.</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38.</w:t>
      </w:r>
      <w:r>
        <w:tab/>
        <w:t>An auditors' certificate in respect of the issued and paid</w:t>
      </w:r>
      <w:r>
        <w:noBreakHyphen/>
        <w:t>up share capital of the company.  (This certificate is not necessary if the present paid</w:t>
      </w:r>
      <w:r>
        <w:noBreakHyphen/>
        <w:t>up share capital is evidenced in the latest audited accounts already submitted.)</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pPr>
    </w:p>
    <w:p w:rsidR="00A96BB3" w:rsidRDefault="00A96BB3">
      <w:pPr>
        <w:ind w:left="720" w:hanging="720"/>
        <w:jc w:val="both"/>
        <w:sectPr w:rsidR="00A96BB3">
          <w:pgSz w:w="11909" w:h="16834" w:code="9"/>
          <w:pgMar w:top="1196" w:right="1440" w:bottom="1440" w:left="1440" w:header="720" w:footer="720" w:gutter="0"/>
          <w:pgNumType w:start="0"/>
          <w:cols w:space="720"/>
          <w:titlePg/>
        </w:sectPr>
      </w:pPr>
    </w:p>
    <w:p w:rsidR="00A96BB3" w:rsidRDefault="00A96BB3">
      <w:pPr>
        <w:ind w:left="720" w:hanging="720"/>
        <w:jc w:val="center"/>
      </w:pPr>
      <w:r>
        <w:noBreakHyphen/>
        <w:t xml:space="preserve"> 12 </w:t>
      </w:r>
      <w:r>
        <w:noBreakHyphen/>
      </w:r>
    </w:p>
    <w:p w:rsidR="00A96BB3" w:rsidRDefault="00A96BB3">
      <w:pPr>
        <w:ind w:left="720" w:hanging="720"/>
      </w:pPr>
    </w:p>
    <w:p w:rsidR="00A96BB3" w:rsidRDefault="00A96BB3">
      <w:pPr>
        <w:ind w:left="720" w:hanging="720"/>
      </w:pPr>
    </w:p>
    <w:p w:rsidR="00A96BB3" w:rsidRDefault="00A96BB3">
      <w:pPr>
        <w:pStyle w:val="BodyTextIndent"/>
      </w:pPr>
      <w:r>
        <w:t>39.</w:t>
      </w:r>
      <w:r>
        <w:tab/>
        <w:t xml:space="preserve">With reference to paragraph 25 above, attach copies of reinsurance treaties or cover notes or the proposals for such treaties if applicable.  In addition, if </w:t>
      </w:r>
      <w:r w:rsidR="00195A6A">
        <w:rPr>
          <w:rFonts w:hint="eastAsia"/>
        </w:rPr>
        <w:t>it is a non-H</w:t>
      </w:r>
      <w:r w:rsidR="00195A6A">
        <w:t>o</w:t>
      </w:r>
      <w:r w:rsidR="00195A6A">
        <w:rPr>
          <w:rFonts w:hint="eastAsia"/>
        </w:rPr>
        <w:t>ng Kong</w:t>
      </w:r>
      <w:r w:rsidR="00195A6A">
        <w:t xml:space="preserve"> </w:t>
      </w:r>
      <w:r>
        <w:t>company, furnish a brief summary of the material reinsurance arrangements in respect of the company's worldwide business including the company's maximum retention per risk or event after all reinsurance ceded, the limit of reinsurance, the names of the principal reinsurers and the respective percentages underwritten by them.</w:t>
      </w:r>
    </w:p>
    <w:p w:rsidR="00A96BB3" w:rsidRDefault="00A96BB3">
      <w:pPr>
        <w:ind w:left="720" w:hanging="720"/>
        <w:jc w:val="both"/>
      </w:pPr>
    </w:p>
    <w:p w:rsidR="00A96BB3" w:rsidRDefault="00A96BB3">
      <w:pPr>
        <w:ind w:left="720" w:hanging="720"/>
        <w:jc w:val="both"/>
      </w:pPr>
    </w:p>
    <w:p w:rsidR="00A96BB3" w:rsidRDefault="00A96BB3">
      <w:pPr>
        <w:ind w:left="720" w:hanging="720"/>
        <w:jc w:val="both"/>
      </w:pPr>
      <w:r>
        <w:t>40.</w:t>
      </w:r>
      <w:r>
        <w:tab/>
        <w:t xml:space="preserve">Copies or drafts of any agreements which the company will have with persons (other than employees of the company) who will manage the business of the company in </w:t>
      </w:r>
      <w:smartTag w:uri="urn:schemas-microsoft-com:office:smarttags" w:element="place">
        <w:r>
          <w:t>Hong Kong</w:t>
        </w:r>
      </w:smartTag>
      <w:r>
        <w:t>.</w:t>
      </w:r>
    </w:p>
    <w:p w:rsidR="00A96BB3" w:rsidRDefault="00A96BB3">
      <w:pPr>
        <w:tabs>
          <w:tab w:val="left" w:pos="864"/>
          <w:tab w:val="left" w:pos="1440"/>
        </w:tabs>
      </w:pPr>
    </w:p>
    <w:p w:rsidR="00A96BB3" w:rsidRDefault="00A96BB3">
      <w:pPr>
        <w:tabs>
          <w:tab w:val="left" w:pos="864"/>
          <w:tab w:val="left" w:pos="1440"/>
        </w:tabs>
      </w:pPr>
    </w:p>
    <w:p w:rsidR="00A96BB3" w:rsidRDefault="00A96BB3">
      <w:pPr>
        <w:tabs>
          <w:tab w:val="left" w:pos="720"/>
          <w:tab w:val="left" w:pos="1440"/>
        </w:tabs>
        <w:ind w:left="720" w:hanging="720"/>
        <w:jc w:val="both"/>
      </w:pPr>
      <w:r>
        <w:t>41.</w:t>
      </w:r>
      <w:r>
        <w:tab/>
        <w:t>Copies of any report or investigation in respect of the company produced within the last three years by any supervisory authority or governmental agency.</w:t>
      </w:r>
    </w:p>
    <w:p w:rsidR="00A96BB3" w:rsidRDefault="00A96BB3">
      <w:pPr>
        <w:tabs>
          <w:tab w:val="left" w:pos="864"/>
          <w:tab w:val="left" w:pos="1440"/>
        </w:tabs>
        <w:jc w:val="both"/>
      </w:pPr>
    </w:p>
    <w:p w:rsidR="00A96BB3" w:rsidRDefault="00A96BB3">
      <w:pPr>
        <w:tabs>
          <w:tab w:val="left" w:pos="864"/>
          <w:tab w:val="left" w:pos="1440"/>
          <w:tab w:val="left" w:pos="1872"/>
        </w:tabs>
        <w:jc w:val="both"/>
      </w:pPr>
    </w:p>
    <w:p w:rsidR="00A96BB3" w:rsidRDefault="00A96BB3">
      <w:pPr>
        <w:tabs>
          <w:tab w:val="left" w:pos="720"/>
          <w:tab w:val="left" w:pos="1440"/>
        </w:tabs>
        <w:ind w:left="720" w:hanging="720"/>
        <w:jc w:val="both"/>
      </w:pPr>
      <w:r>
        <w:t>42.</w:t>
      </w:r>
      <w:r>
        <w:tab/>
        <w:t xml:space="preserve">Copies of the latest accounts of any corporate controller of the company (within the meaning of </w:t>
      </w:r>
      <w:r w:rsidR="007E6269">
        <w:rPr>
          <w:rFonts w:hint="eastAsia"/>
        </w:rPr>
        <w:t>s</w:t>
      </w:r>
      <w:r>
        <w:t>ection 9 of the Ordinance) and of any intermediate holding company.</w:t>
      </w:r>
    </w:p>
    <w:p w:rsidR="00A96BB3" w:rsidRDefault="00A96BB3">
      <w:pPr>
        <w:tabs>
          <w:tab w:val="left" w:pos="720"/>
          <w:tab w:val="left" w:pos="1440"/>
        </w:tabs>
        <w:ind w:left="720" w:hanging="720"/>
        <w:jc w:val="both"/>
      </w:pPr>
    </w:p>
    <w:p w:rsidR="00A96BB3" w:rsidRDefault="00A96BB3">
      <w:pPr>
        <w:tabs>
          <w:tab w:val="left" w:pos="720"/>
          <w:tab w:val="left" w:pos="1440"/>
        </w:tabs>
        <w:ind w:left="720" w:hanging="720"/>
        <w:jc w:val="both"/>
      </w:pPr>
    </w:p>
    <w:p w:rsidR="00A96BB3" w:rsidRDefault="00A96BB3">
      <w:pPr>
        <w:tabs>
          <w:tab w:val="left" w:pos="720"/>
          <w:tab w:val="left" w:pos="1440"/>
        </w:tabs>
        <w:ind w:left="720" w:hanging="720"/>
        <w:jc w:val="both"/>
      </w:pPr>
      <w:r>
        <w:t>43.</w:t>
      </w:r>
      <w:r>
        <w:tab/>
        <w:t>A copy of the corporate chart of the group of which the company is a member, showing the respective percentages of shareholdings, if applicable.</w:t>
      </w:r>
    </w:p>
    <w:p w:rsidR="00A96BB3" w:rsidRDefault="00A96BB3">
      <w:pPr>
        <w:tabs>
          <w:tab w:val="left" w:pos="864"/>
          <w:tab w:val="left" w:pos="1440"/>
          <w:tab w:val="left" w:pos="1872"/>
        </w:tabs>
        <w:jc w:val="both"/>
      </w:pPr>
    </w:p>
    <w:p w:rsidR="00A96BB3" w:rsidRDefault="00A96BB3">
      <w:pPr>
        <w:tabs>
          <w:tab w:val="left" w:pos="864"/>
          <w:tab w:val="left" w:pos="1440"/>
          <w:tab w:val="left" w:pos="1872"/>
        </w:tabs>
        <w:jc w:val="both"/>
      </w:pPr>
    </w:p>
    <w:p w:rsidR="00A96BB3" w:rsidRDefault="00A96BB3">
      <w:pPr>
        <w:tabs>
          <w:tab w:val="left" w:pos="720"/>
          <w:tab w:val="left" w:pos="1260"/>
        </w:tabs>
        <w:ind w:left="720" w:hanging="720"/>
        <w:jc w:val="both"/>
      </w:pPr>
      <w:r>
        <w:t>44.</w:t>
      </w:r>
      <w:r>
        <w:tab/>
      </w:r>
      <w:r w:rsidR="007E6269">
        <w:rPr>
          <w:rFonts w:hint="eastAsia"/>
        </w:rPr>
        <w:t>(</w:t>
      </w:r>
      <w:r w:rsidR="00F87FEB">
        <w:rPr>
          <w:rFonts w:hint="eastAsia"/>
        </w:rPr>
        <w:t>a</w:t>
      </w:r>
      <w:r>
        <w:t>)</w:t>
      </w:r>
      <w:r>
        <w:tab/>
        <w:t xml:space="preserve">State, whether in any jurisdiction within the past five years </w:t>
      </w:r>
      <w:r>
        <w:noBreakHyphen/>
      </w:r>
    </w:p>
    <w:p w:rsidR="00A96BB3" w:rsidRDefault="00A96BB3">
      <w:pPr>
        <w:tabs>
          <w:tab w:val="left" w:pos="720"/>
          <w:tab w:val="left" w:pos="1260"/>
          <w:tab w:val="left" w:pos="1800"/>
        </w:tabs>
        <w:jc w:val="both"/>
      </w:pPr>
    </w:p>
    <w:p w:rsidR="00A96BB3" w:rsidRDefault="00A96BB3">
      <w:pPr>
        <w:tabs>
          <w:tab w:val="left" w:pos="720"/>
          <w:tab w:val="left" w:pos="1260"/>
          <w:tab w:val="left" w:pos="1800"/>
        </w:tabs>
        <w:ind w:left="1800" w:hanging="1800"/>
        <w:jc w:val="both"/>
      </w:pPr>
      <w:r>
        <w:tab/>
      </w:r>
      <w:r>
        <w:tab/>
      </w:r>
      <w:r w:rsidR="007E6269">
        <w:rPr>
          <w:rFonts w:hint="eastAsia"/>
        </w:rPr>
        <w:t>(</w:t>
      </w:r>
      <w:r w:rsidR="000A11B5">
        <w:t>i</w:t>
      </w:r>
      <w:r>
        <w:t>)</w:t>
      </w:r>
      <w:r>
        <w:tab/>
        <w:t>a petition has been presented to the Courts for the winding up of the company, any other group company or a company which left the group shortly before getting into difficulty,</w:t>
      </w: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r>
        <w:tab/>
      </w:r>
      <w:r>
        <w:tab/>
      </w:r>
      <w:r w:rsidR="007E6269">
        <w:rPr>
          <w:rFonts w:hint="eastAsia"/>
        </w:rPr>
        <w:t>(</w:t>
      </w:r>
      <w:r w:rsidR="00F87FEB">
        <w:rPr>
          <w:rFonts w:hint="eastAsia"/>
        </w:rPr>
        <w:t>ii</w:t>
      </w:r>
      <w:r>
        <w:t>)</w:t>
      </w:r>
      <w:r>
        <w:tab/>
        <w:t xml:space="preserve">a receiver has been appointed in respect of any of the assets of the company, any other group company or a company which left the group shortly before getting into difficulty, or </w:t>
      </w: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r>
        <w:tab/>
      </w:r>
      <w:r>
        <w:tab/>
      </w:r>
      <w:r w:rsidR="007E6269">
        <w:rPr>
          <w:rFonts w:hint="eastAsia"/>
        </w:rPr>
        <w:t>(</w:t>
      </w:r>
      <w:r w:rsidR="00F87FEB">
        <w:rPr>
          <w:rFonts w:hint="eastAsia"/>
        </w:rPr>
        <w:t>iii</w:t>
      </w:r>
      <w:r>
        <w:t>)</w:t>
      </w:r>
      <w:r>
        <w:tab/>
        <w:t>the company, any other group company or a company which left the group shortly before getting into difficulty has made any composition or arrangement with its creditors or any class of its creditors, and</w:t>
      </w: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260" w:hanging="1260"/>
        <w:jc w:val="both"/>
      </w:pPr>
      <w:r>
        <w:tab/>
      </w:r>
      <w:r w:rsidR="007E6269">
        <w:rPr>
          <w:rFonts w:hint="eastAsia"/>
        </w:rPr>
        <w:t>(</w:t>
      </w:r>
      <w:r w:rsidR="00F87FEB">
        <w:rPr>
          <w:rFonts w:hint="eastAsia"/>
        </w:rPr>
        <w:t>b</w:t>
      </w:r>
      <w:r>
        <w:t>)</w:t>
      </w:r>
      <w:r>
        <w:tab/>
        <w:t>if the answer to any of the above is "yes", give details of the present position regarding any such petition/receivership/composition/arrangement.</w:t>
      </w:r>
    </w:p>
    <w:p w:rsidR="00A96BB3" w:rsidRDefault="00A96BB3">
      <w:pPr>
        <w:tabs>
          <w:tab w:val="left" w:pos="720"/>
          <w:tab w:val="left" w:pos="1260"/>
          <w:tab w:val="left" w:pos="1800"/>
        </w:tabs>
        <w:ind w:left="1260" w:hanging="1260"/>
        <w:jc w:val="both"/>
      </w:pPr>
    </w:p>
    <w:p w:rsidR="00A96BB3" w:rsidRDefault="00A96BB3">
      <w:pPr>
        <w:tabs>
          <w:tab w:val="left" w:pos="720"/>
          <w:tab w:val="left" w:pos="1260"/>
          <w:tab w:val="left" w:pos="1800"/>
        </w:tabs>
        <w:ind w:left="1260" w:hanging="1260"/>
        <w:jc w:val="center"/>
        <w:sectPr w:rsidR="00A96BB3">
          <w:headerReference w:type="default" r:id="rId14"/>
          <w:footerReference w:type="even" r:id="rId15"/>
          <w:footerReference w:type="default" r:id="rId16"/>
          <w:pgSz w:w="11907" w:h="16840" w:code="9"/>
          <w:pgMar w:top="851" w:right="1440" w:bottom="851" w:left="1440" w:header="567" w:footer="340" w:gutter="0"/>
          <w:paperSrc w:first="2" w:other="2"/>
          <w:pgNumType w:start="1"/>
          <w:cols w:space="425"/>
        </w:sectPr>
      </w:pPr>
    </w:p>
    <w:p w:rsidR="00A96BB3" w:rsidRDefault="00A96BB3">
      <w:pPr>
        <w:tabs>
          <w:tab w:val="left" w:pos="720"/>
          <w:tab w:val="left" w:pos="1260"/>
          <w:tab w:val="left" w:pos="1800"/>
        </w:tabs>
        <w:ind w:left="1260" w:hanging="1260"/>
        <w:jc w:val="center"/>
      </w:pPr>
      <w:r>
        <w:noBreakHyphen/>
        <w:t xml:space="preserve"> 13 </w:t>
      </w:r>
      <w:r>
        <w:noBreakHyphen/>
      </w:r>
    </w:p>
    <w:p w:rsidR="00A96BB3" w:rsidRDefault="00A96BB3">
      <w:pPr>
        <w:tabs>
          <w:tab w:val="left" w:pos="720"/>
          <w:tab w:val="left" w:pos="1260"/>
          <w:tab w:val="left" w:pos="1800"/>
        </w:tabs>
        <w:ind w:left="1260" w:hanging="1260"/>
      </w:pPr>
    </w:p>
    <w:p w:rsidR="00A96BB3" w:rsidRDefault="00A96BB3">
      <w:pPr>
        <w:tabs>
          <w:tab w:val="left" w:pos="720"/>
          <w:tab w:val="left" w:pos="1260"/>
          <w:tab w:val="left" w:pos="1800"/>
        </w:tabs>
        <w:ind w:left="1260" w:hanging="1260"/>
      </w:pPr>
    </w:p>
    <w:p w:rsidR="00A96BB3" w:rsidRDefault="00A96BB3">
      <w:pPr>
        <w:tabs>
          <w:tab w:val="left" w:pos="720"/>
          <w:tab w:val="left" w:pos="1260"/>
          <w:tab w:val="left" w:pos="1800"/>
        </w:tabs>
        <w:ind w:left="720" w:hanging="720"/>
        <w:jc w:val="both"/>
      </w:pPr>
      <w:r>
        <w:t>45.</w:t>
      </w:r>
      <w:r>
        <w:tab/>
        <w:t>State whether there are other arrangements under which the solvency of the company may depend on that of a third party.</w:t>
      </w:r>
    </w:p>
    <w:p w:rsidR="00A96BB3" w:rsidRDefault="00A96BB3">
      <w:pPr>
        <w:tabs>
          <w:tab w:val="left" w:pos="720"/>
          <w:tab w:val="left" w:pos="1260"/>
          <w:tab w:val="left" w:pos="1800"/>
        </w:tabs>
        <w:ind w:left="720" w:hanging="720"/>
        <w:jc w:val="both"/>
      </w:pPr>
    </w:p>
    <w:p w:rsidR="00A96BB3" w:rsidRDefault="00A96BB3">
      <w:pPr>
        <w:tabs>
          <w:tab w:val="left" w:pos="720"/>
          <w:tab w:val="left" w:pos="1260"/>
          <w:tab w:val="left" w:pos="1800"/>
        </w:tabs>
        <w:ind w:left="720" w:hanging="720"/>
        <w:jc w:val="both"/>
      </w:pPr>
    </w:p>
    <w:p w:rsidR="00A96BB3" w:rsidRDefault="00A96BB3">
      <w:pPr>
        <w:tabs>
          <w:tab w:val="left" w:pos="720"/>
          <w:tab w:val="left" w:pos="1260"/>
          <w:tab w:val="left" w:pos="1800"/>
        </w:tabs>
        <w:ind w:left="720" w:hanging="720"/>
        <w:jc w:val="both"/>
      </w:pPr>
      <w:r>
        <w:t>46.</w:t>
      </w:r>
      <w:r>
        <w:tab/>
        <w:t xml:space="preserve">A copy of the </w:t>
      </w:r>
      <w:r w:rsidR="007462C4">
        <w:rPr>
          <w:rFonts w:hint="eastAsia"/>
        </w:rPr>
        <w:t>C</w:t>
      </w:r>
      <w:r w:rsidR="007462C4">
        <w:t xml:space="preserve">ertificate </w:t>
      </w:r>
      <w:r>
        <w:t xml:space="preserve">of </w:t>
      </w:r>
      <w:r w:rsidR="007462C4">
        <w:rPr>
          <w:rFonts w:hint="eastAsia"/>
        </w:rPr>
        <w:t>I</w:t>
      </w:r>
      <w:r w:rsidR="007462C4">
        <w:t xml:space="preserve">ncorporation </w:t>
      </w:r>
      <w:r>
        <w:t xml:space="preserve">of the company and, if </w:t>
      </w:r>
      <w:r w:rsidR="000D415D">
        <w:rPr>
          <w:rFonts w:hint="eastAsia"/>
        </w:rPr>
        <w:t>it is a non-Hong Kong</w:t>
      </w:r>
      <w:r w:rsidR="000D415D">
        <w:t xml:space="preserve"> </w:t>
      </w:r>
      <w:r>
        <w:t xml:space="preserve">company and registered under Part </w:t>
      </w:r>
      <w:r w:rsidR="0048130D">
        <w:rPr>
          <w:rFonts w:hint="eastAsia"/>
        </w:rPr>
        <w:t>16</w:t>
      </w:r>
      <w:r w:rsidR="0048130D">
        <w:t xml:space="preserve"> </w:t>
      </w:r>
      <w:r>
        <w:t xml:space="preserve">of the Companies Ordinance </w:t>
      </w:r>
      <w:r w:rsidR="007F0EF7">
        <w:rPr>
          <w:rFonts w:hint="eastAsia"/>
        </w:rPr>
        <w:t xml:space="preserve">(Cap. 622) </w:t>
      </w:r>
      <w:r>
        <w:t xml:space="preserve">of Hong Kong, a copy of the </w:t>
      </w:r>
      <w:r w:rsidR="006C26C2">
        <w:rPr>
          <w:rFonts w:hint="eastAsia"/>
        </w:rPr>
        <w:t>C</w:t>
      </w:r>
      <w:r w:rsidR="006C26C2">
        <w:t xml:space="preserve">ertificate </w:t>
      </w:r>
      <w:r>
        <w:t xml:space="preserve">of </w:t>
      </w:r>
      <w:r w:rsidR="006C26C2">
        <w:rPr>
          <w:rFonts w:hint="eastAsia"/>
        </w:rPr>
        <w:t>R</w:t>
      </w:r>
      <w:r w:rsidR="006C26C2">
        <w:t xml:space="preserve">egistration </w:t>
      </w:r>
      <w:r>
        <w:t xml:space="preserve">of </w:t>
      </w:r>
      <w:r w:rsidR="006C26C2">
        <w:rPr>
          <w:rFonts w:hint="eastAsia"/>
        </w:rPr>
        <w:t>N</w:t>
      </w:r>
      <w:r w:rsidR="000D415D">
        <w:rPr>
          <w:rFonts w:hint="eastAsia"/>
        </w:rPr>
        <w:t>on-H</w:t>
      </w:r>
      <w:r w:rsidR="000D415D">
        <w:t>o</w:t>
      </w:r>
      <w:r w:rsidR="000D415D">
        <w:rPr>
          <w:rFonts w:hint="eastAsia"/>
        </w:rPr>
        <w:t>ng Kong</w:t>
      </w:r>
      <w:r>
        <w:t xml:space="preserve"> </w:t>
      </w:r>
      <w:r w:rsidR="006C26C2">
        <w:rPr>
          <w:rFonts w:hint="eastAsia"/>
        </w:rPr>
        <w:t>C</w:t>
      </w:r>
      <w:r w:rsidR="006C26C2">
        <w:t xml:space="preserve">ompany </w:t>
      </w:r>
      <w:r>
        <w:t>issued by the Registrar of Companies, Hong Kong.</w:t>
      </w:r>
    </w:p>
    <w:p w:rsidR="00A96BB3" w:rsidRPr="007F0EF7"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both"/>
      </w:pPr>
    </w:p>
    <w:p w:rsidR="00A96BB3" w:rsidRPr="006C26C2" w:rsidRDefault="00A96BB3">
      <w:pPr>
        <w:tabs>
          <w:tab w:val="left" w:pos="720"/>
          <w:tab w:val="left" w:pos="1260"/>
          <w:tab w:val="left" w:pos="1800"/>
        </w:tabs>
        <w:ind w:left="1800" w:hanging="1800"/>
        <w:jc w:val="both"/>
      </w:pPr>
    </w:p>
    <w:p w:rsidR="00A96BB3" w:rsidRDefault="00A96BB3">
      <w:pPr>
        <w:tabs>
          <w:tab w:val="left" w:pos="720"/>
          <w:tab w:val="left" w:pos="1260"/>
          <w:tab w:val="left" w:pos="1800"/>
        </w:tabs>
        <w:ind w:left="1800" w:hanging="1800"/>
        <w:jc w:val="center"/>
      </w:pPr>
      <w:r>
        <w:noBreakHyphen/>
        <w:t xml:space="preserve"> END </w:t>
      </w:r>
      <w:r>
        <w:noBreakHyphen/>
      </w:r>
    </w:p>
    <w:p w:rsidR="00A96BB3" w:rsidRDefault="00A96BB3">
      <w:pPr>
        <w:tabs>
          <w:tab w:val="left" w:pos="720"/>
          <w:tab w:val="left" w:pos="1260"/>
          <w:tab w:val="left" w:pos="1800"/>
        </w:tabs>
        <w:ind w:left="1800" w:hanging="1800"/>
      </w:pPr>
    </w:p>
    <w:p w:rsidR="00A96BB3" w:rsidRDefault="00A96BB3">
      <w:pPr>
        <w:tabs>
          <w:tab w:val="left" w:pos="720"/>
          <w:tab w:val="left" w:pos="1260"/>
          <w:tab w:val="left" w:pos="1800"/>
        </w:tabs>
        <w:ind w:left="1800" w:hanging="1800"/>
      </w:pPr>
    </w:p>
    <w:p w:rsidR="00673E12" w:rsidRDefault="00673E12" w:rsidP="00C207EE">
      <w:pPr>
        <w:tabs>
          <w:tab w:val="left" w:pos="720"/>
          <w:tab w:val="left" w:pos="1260"/>
          <w:tab w:val="left" w:pos="1800"/>
        </w:tabs>
        <w:ind w:left="1800" w:hanging="1800"/>
      </w:pPr>
    </w:p>
    <w:p w:rsidR="00C207EE" w:rsidRDefault="00C207EE" w:rsidP="00C207EE">
      <w:pPr>
        <w:tabs>
          <w:tab w:val="left" w:pos="720"/>
          <w:tab w:val="left" w:pos="1260"/>
          <w:tab w:val="left" w:pos="1800"/>
        </w:tabs>
        <w:ind w:left="1800" w:hanging="1800"/>
      </w:pPr>
    </w:p>
    <w:p w:rsidR="00C207EE" w:rsidRDefault="00DA320C" w:rsidP="00C207EE">
      <w:pPr>
        <w:tabs>
          <w:tab w:val="left" w:pos="720"/>
          <w:tab w:val="left" w:pos="1260"/>
          <w:tab w:val="left" w:pos="1800"/>
        </w:tabs>
        <w:ind w:left="1800" w:hanging="1800"/>
      </w:pPr>
      <w:r>
        <w:t>March</w:t>
      </w:r>
      <w:r w:rsidR="00C207EE">
        <w:rPr>
          <w:rFonts w:hint="eastAsia"/>
        </w:rPr>
        <w:t xml:space="preserve"> </w:t>
      </w:r>
      <w:r w:rsidR="005011C0">
        <w:rPr>
          <w:rFonts w:hint="eastAsia"/>
        </w:rPr>
        <w:t>20</w:t>
      </w:r>
      <w:r>
        <w:rPr>
          <w:rFonts w:hint="eastAsia"/>
        </w:rPr>
        <w:t>2</w:t>
      </w:r>
      <w:r w:rsidR="005011C0">
        <w:rPr>
          <w:rFonts w:hint="eastAsia"/>
        </w:rPr>
        <w:t>1</w:t>
      </w:r>
    </w:p>
    <w:p w:rsidR="00A96BB3" w:rsidRDefault="00A96BB3">
      <w:pPr>
        <w:tabs>
          <w:tab w:val="left" w:pos="720"/>
          <w:tab w:val="left" w:pos="1260"/>
          <w:tab w:val="left" w:pos="1800"/>
        </w:tabs>
        <w:ind w:left="1800" w:hanging="1800"/>
      </w:pPr>
    </w:p>
    <w:p w:rsidR="00A96BB3" w:rsidRDefault="00A96BB3">
      <w:pPr>
        <w:tabs>
          <w:tab w:val="left" w:pos="720"/>
          <w:tab w:val="left" w:pos="1260"/>
          <w:tab w:val="left" w:pos="1800"/>
        </w:tabs>
        <w:ind w:left="1800" w:hanging="1800"/>
      </w:pPr>
    </w:p>
    <w:p w:rsidR="00A96BB3" w:rsidRDefault="00A96BB3">
      <w:pPr>
        <w:pStyle w:val="a"/>
        <w:spacing w:after="120" w:line="240" w:lineRule="atLeast"/>
      </w:pPr>
    </w:p>
    <w:p w:rsidR="00A96BB3" w:rsidRDefault="00A96BB3">
      <w:pPr>
        <w:sectPr w:rsidR="00A96BB3">
          <w:headerReference w:type="default" r:id="rId17"/>
          <w:pgSz w:w="11907" w:h="16840" w:code="9"/>
          <w:pgMar w:top="851" w:right="1440" w:bottom="851" w:left="1440" w:header="567" w:footer="340" w:gutter="0"/>
          <w:paperSrc w:first="2" w:other="2"/>
          <w:pgNumType w:start="1"/>
          <w:cols w:space="425"/>
        </w:sectPr>
      </w:pPr>
    </w:p>
    <w:p w:rsidR="00A96BB3" w:rsidRDefault="00A96BB3">
      <w:pPr>
        <w:pStyle w:val="a"/>
        <w:spacing w:after="120" w:line="240" w:lineRule="atLeast"/>
        <w:rPr>
          <w:b/>
          <w:sz w:val="26"/>
        </w:rPr>
      </w:pPr>
      <w:r>
        <w:t>Annex A</w:t>
      </w:r>
    </w:p>
    <w:p w:rsidR="00A96BB3" w:rsidRPr="00F92079" w:rsidRDefault="00A96BB3">
      <w:pPr>
        <w:pStyle w:val="12"/>
        <w:spacing w:after="120" w:line="240" w:lineRule="atLeast"/>
        <w:jc w:val="center"/>
        <w:rPr>
          <w:spacing w:val="20"/>
          <w:sz w:val="22"/>
        </w:rPr>
      </w:pPr>
      <w:r w:rsidRPr="00F92079">
        <w:rPr>
          <w:spacing w:val="20"/>
          <w:sz w:val="22"/>
          <w:u w:val="single"/>
        </w:rPr>
        <w:t>Projected Financial Statements for a company incorporated in Hong Kong</w:t>
      </w:r>
    </w:p>
    <w:p w:rsidR="00A96BB3" w:rsidRPr="007E6269" w:rsidRDefault="00A96BB3">
      <w:pPr>
        <w:pStyle w:val="12"/>
        <w:spacing w:after="120" w:line="240" w:lineRule="atLeast"/>
        <w:rPr>
          <w:sz w:val="22"/>
        </w:rPr>
      </w:pPr>
      <w:r w:rsidRPr="007E6269">
        <w:rPr>
          <w:spacing w:val="0"/>
          <w:sz w:val="22"/>
        </w:rPr>
        <w:t>PROFORMA REVENUE ACCOUNT FOR THE YEAR ENDING ON _____________________</w:t>
      </w:r>
      <w:r w:rsidRPr="007E6269">
        <w:rPr>
          <w:sz w:val="22"/>
        </w:rPr>
        <w:t xml:space="preserve"> </w:t>
      </w:r>
    </w:p>
    <w:tbl>
      <w:tblPr>
        <w:tblW w:w="0" w:type="auto"/>
        <w:tblLayout w:type="fixed"/>
        <w:tblCellMar>
          <w:left w:w="28" w:type="dxa"/>
          <w:right w:w="28" w:type="dxa"/>
        </w:tblCellMar>
        <w:tblLook w:val="0000"/>
      </w:tblPr>
      <w:tblGrid>
        <w:gridCol w:w="2892"/>
        <w:gridCol w:w="907"/>
        <w:gridCol w:w="907"/>
        <w:gridCol w:w="907"/>
        <w:gridCol w:w="907"/>
        <w:gridCol w:w="907"/>
        <w:gridCol w:w="907"/>
        <w:gridCol w:w="907"/>
        <w:gridCol w:w="907"/>
        <w:gridCol w:w="907"/>
        <w:gridCol w:w="907"/>
        <w:gridCol w:w="3293"/>
      </w:tblGrid>
      <w:tr w:rsidR="00A96BB3">
        <w:trPr>
          <w:cantSplit/>
        </w:trPr>
        <w:tc>
          <w:tcPr>
            <w:tcW w:w="2892" w:type="dxa"/>
            <w:tcBorders>
              <w:top w:val="single" w:sz="6" w:space="0" w:color="auto"/>
              <w:left w:val="single" w:sz="6" w:space="0" w:color="auto"/>
            </w:tcBorders>
          </w:tcPr>
          <w:p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rsidR="00A96BB3" w:rsidRDefault="00A96BB3">
            <w:pPr>
              <w:spacing w:before="60"/>
              <w:ind w:left="397" w:hanging="284"/>
              <w:rPr>
                <w:spacing w:val="10"/>
                <w:sz w:val="20"/>
              </w:rPr>
            </w:pPr>
            <w:r>
              <w:rPr>
                <w:rFonts w:eastAsia="華康中黑體"/>
                <w:spacing w:val="10"/>
                <w:sz w:val="16"/>
                <w:u w:val="single"/>
              </w:rPr>
              <w:t>Notes:</w:t>
            </w:r>
          </w:p>
        </w:tc>
      </w:tr>
      <w:tr w:rsidR="00A96BB3">
        <w:tc>
          <w:tcPr>
            <w:tcW w:w="2892" w:type="dxa"/>
            <w:tcBorders>
              <w:left w:val="single" w:sz="6" w:space="0" w:color="auto"/>
            </w:tcBorders>
          </w:tcPr>
          <w:p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3293" w:type="dxa"/>
            <w:tcBorders>
              <w:left w:val="nil"/>
            </w:tcBorders>
          </w:tcPr>
          <w:p w:rsidR="00A96BB3" w:rsidRDefault="00A96BB3">
            <w:pPr>
              <w:ind w:left="397" w:hanging="284"/>
              <w:rPr>
                <w:spacing w:val="10"/>
                <w:sz w:val="20"/>
              </w:rPr>
            </w:pPr>
          </w:p>
        </w:tc>
      </w:tr>
      <w:tr w:rsidR="00A96BB3">
        <w:tc>
          <w:tcPr>
            <w:tcW w:w="2892" w:type="dxa"/>
            <w:tcBorders>
              <w:left w:val="single" w:sz="6" w:space="0" w:color="auto"/>
              <w:bottom w:val="single" w:sz="6" w:space="0" w:color="auto"/>
            </w:tcBorders>
          </w:tcPr>
          <w:p w:rsidR="00A96BB3" w:rsidRDefault="00A96BB3">
            <w:pPr>
              <w:tabs>
                <w:tab w:val="left" w:pos="425"/>
                <w:tab w:val="left" w:pos="851"/>
              </w:tabs>
              <w:ind w:left="85"/>
              <w:rPr>
                <w:b/>
                <w:spacing w:val="10"/>
                <w:sz w:val="16"/>
              </w:rPr>
            </w:pPr>
          </w:p>
          <w:p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rsidR="00A96BB3" w:rsidRDefault="00A96BB3">
            <w:pPr>
              <w:tabs>
                <w:tab w:val="left" w:pos="482"/>
                <w:tab w:val="left" w:pos="851"/>
              </w:tabs>
              <w:spacing w:after="40"/>
              <w:ind w:left="85"/>
              <w:rPr>
                <w:spacing w:val="10"/>
                <w:sz w:val="14"/>
              </w:rPr>
            </w:pPr>
            <w:r>
              <w:rPr>
                <w:spacing w:val="10"/>
                <w:sz w:val="14"/>
              </w:rPr>
              <w:tab/>
              <w:t>Gross premiums receivable</w:t>
            </w:r>
          </w:p>
          <w:p w:rsidR="00A96BB3" w:rsidRDefault="00A96BB3">
            <w:pPr>
              <w:tabs>
                <w:tab w:val="left" w:pos="567"/>
                <w:tab w:val="left" w:pos="851"/>
              </w:tabs>
              <w:spacing w:after="40"/>
              <w:ind w:left="85"/>
              <w:rPr>
                <w:spacing w:val="10"/>
                <w:sz w:val="14"/>
              </w:rPr>
            </w:pPr>
            <w:r>
              <w:rPr>
                <w:spacing w:val="10"/>
                <w:sz w:val="14"/>
              </w:rPr>
              <w:t>A1)</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A3)</w:t>
            </w:r>
            <w:r>
              <w:rPr>
                <w:spacing w:val="10"/>
                <w:sz w:val="14"/>
              </w:rPr>
              <w:tab/>
              <w:t>Total (A1+A2)</w:t>
            </w:r>
          </w:p>
          <w:p w:rsidR="00A96BB3" w:rsidRDefault="00A96BB3">
            <w:pPr>
              <w:tabs>
                <w:tab w:val="left" w:pos="482"/>
                <w:tab w:val="left" w:pos="851"/>
              </w:tabs>
              <w:spacing w:after="40"/>
              <w:ind w:left="85"/>
              <w:rPr>
                <w:spacing w:val="10"/>
                <w:sz w:val="14"/>
              </w:rPr>
            </w:pPr>
            <w:r>
              <w:rPr>
                <w:spacing w:val="10"/>
                <w:sz w:val="14"/>
              </w:rPr>
              <w:tab/>
              <w:t>Reinsurance premiums payable</w:t>
            </w:r>
          </w:p>
          <w:p w:rsidR="00A96BB3" w:rsidRDefault="00A96BB3">
            <w:pPr>
              <w:tabs>
                <w:tab w:val="left" w:pos="567"/>
                <w:tab w:val="left" w:pos="851"/>
              </w:tabs>
              <w:spacing w:after="40"/>
              <w:ind w:left="85"/>
              <w:rPr>
                <w:spacing w:val="10"/>
                <w:sz w:val="14"/>
              </w:rPr>
            </w:pPr>
            <w:r>
              <w:rPr>
                <w:spacing w:val="10"/>
                <w:sz w:val="14"/>
              </w:rPr>
              <w:t>A4)</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A5)</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A6)</w:t>
            </w:r>
            <w:r>
              <w:rPr>
                <w:spacing w:val="10"/>
                <w:sz w:val="14"/>
              </w:rPr>
              <w:tab/>
              <w:t>Total (A4+A5)</w:t>
            </w:r>
          </w:p>
          <w:p w:rsidR="00A96BB3" w:rsidRDefault="00A96BB3">
            <w:pPr>
              <w:tabs>
                <w:tab w:val="left" w:pos="567"/>
                <w:tab w:val="left" w:pos="851"/>
              </w:tabs>
              <w:spacing w:after="40"/>
              <w:ind w:left="85"/>
              <w:rPr>
                <w:spacing w:val="10"/>
                <w:sz w:val="14"/>
              </w:rPr>
            </w:pPr>
            <w:r>
              <w:rPr>
                <w:spacing w:val="10"/>
                <w:sz w:val="14"/>
              </w:rPr>
              <w:t>A7)</w:t>
            </w:r>
            <w:r>
              <w:rPr>
                <w:spacing w:val="10"/>
                <w:sz w:val="14"/>
              </w:rPr>
              <w:tab/>
              <w:t>Net premiums written (A3 - A6)</w:t>
            </w:r>
          </w:p>
          <w:p w:rsidR="00A96BB3" w:rsidRDefault="00A96BB3">
            <w:pPr>
              <w:tabs>
                <w:tab w:val="left" w:pos="567"/>
                <w:tab w:val="left" w:pos="851"/>
              </w:tabs>
              <w:spacing w:after="40"/>
              <w:ind w:left="85"/>
              <w:rPr>
                <w:spacing w:val="10"/>
                <w:sz w:val="14"/>
              </w:rPr>
            </w:pPr>
            <w:r>
              <w:rPr>
                <w:spacing w:val="10"/>
                <w:sz w:val="14"/>
              </w:rPr>
              <w:t>A8)</w:t>
            </w:r>
            <w:r>
              <w:rPr>
                <w:spacing w:val="10"/>
                <w:sz w:val="14"/>
              </w:rPr>
              <w:tab/>
              <w:t>Unearned premiums adjustment*</w:t>
            </w:r>
          </w:p>
          <w:p w:rsidR="00A96BB3" w:rsidRDefault="00A96BB3">
            <w:pPr>
              <w:tabs>
                <w:tab w:val="left" w:pos="567"/>
                <w:tab w:val="left" w:pos="851"/>
              </w:tabs>
              <w:spacing w:after="40"/>
              <w:ind w:left="85"/>
              <w:rPr>
                <w:spacing w:val="10"/>
                <w:sz w:val="14"/>
              </w:rPr>
            </w:pPr>
            <w:r>
              <w:rPr>
                <w:spacing w:val="10"/>
                <w:sz w:val="14"/>
              </w:rPr>
              <w:t>A9)</w:t>
            </w:r>
            <w:r>
              <w:rPr>
                <w:spacing w:val="10"/>
                <w:sz w:val="14"/>
              </w:rPr>
              <w:tab/>
              <w:t>Net earned premiums (A7-A8)</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rsidR="00A96BB3" w:rsidRDefault="00A96BB3">
            <w:pPr>
              <w:tabs>
                <w:tab w:val="left" w:pos="482"/>
                <w:tab w:val="left" w:pos="851"/>
              </w:tabs>
              <w:spacing w:after="40"/>
              <w:ind w:left="85"/>
              <w:rPr>
                <w:spacing w:val="10"/>
                <w:sz w:val="14"/>
              </w:rPr>
            </w:pPr>
            <w:r>
              <w:rPr>
                <w:spacing w:val="10"/>
                <w:sz w:val="16"/>
              </w:rPr>
              <w:tab/>
            </w:r>
            <w:r>
              <w:rPr>
                <w:spacing w:val="10"/>
                <w:sz w:val="14"/>
              </w:rPr>
              <w:t>Commissions payable</w:t>
            </w:r>
          </w:p>
          <w:p w:rsidR="00A96BB3" w:rsidRDefault="00A96BB3">
            <w:pPr>
              <w:tabs>
                <w:tab w:val="left" w:pos="567"/>
                <w:tab w:val="left" w:pos="851"/>
              </w:tabs>
              <w:spacing w:after="40"/>
              <w:ind w:left="85"/>
              <w:rPr>
                <w:spacing w:val="10"/>
                <w:sz w:val="14"/>
              </w:rPr>
            </w:pPr>
            <w:r>
              <w:rPr>
                <w:spacing w:val="10"/>
                <w:sz w:val="14"/>
              </w:rPr>
              <w:t>B1)</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B2)</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B3)</w:t>
            </w:r>
            <w:r>
              <w:rPr>
                <w:spacing w:val="10"/>
                <w:sz w:val="14"/>
              </w:rPr>
              <w:tab/>
              <w:t>Total (B1 +B2)</w:t>
            </w:r>
          </w:p>
          <w:p w:rsidR="00A96BB3" w:rsidRDefault="00A96BB3">
            <w:pPr>
              <w:tabs>
                <w:tab w:val="left" w:pos="567"/>
                <w:tab w:val="left" w:pos="851"/>
              </w:tabs>
              <w:spacing w:after="40"/>
              <w:ind w:left="85"/>
              <w:rPr>
                <w:spacing w:val="10"/>
                <w:sz w:val="14"/>
              </w:rPr>
            </w:pPr>
            <w:r>
              <w:rPr>
                <w:spacing w:val="10"/>
                <w:sz w:val="14"/>
              </w:rPr>
              <w:t>B4)</w:t>
            </w:r>
            <w:r>
              <w:rPr>
                <w:spacing w:val="10"/>
                <w:sz w:val="14"/>
              </w:rPr>
              <w:tab/>
              <w:t>Management expenses</w:t>
            </w:r>
          </w:p>
          <w:p w:rsidR="00A96BB3" w:rsidRDefault="00A96BB3">
            <w:pPr>
              <w:tabs>
                <w:tab w:val="left" w:pos="567"/>
                <w:tab w:val="left" w:pos="851"/>
              </w:tabs>
              <w:spacing w:after="40"/>
              <w:ind w:left="85"/>
              <w:rPr>
                <w:spacing w:val="10"/>
                <w:sz w:val="14"/>
              </w:rPr>
            </w:pPr>
            <w:r>
              <w:rPr>
                <w:spacing w:val="10"/>
                <w:sz w:val="14"/>
              </w:rPr>
              <w:t>B5)</w:t>
            </w:r>
            <w:r>
              <w:rPr>
                <w:spacing w:val="10"/>
                <w:sz w:val="14"/>
              </w:rPr>
              <w:tab/>
              <w:t>Unexpired risks adjustment*</w:t>
            </w:r>
          </w:p>
          <w:p w:rsidR="00A96BB3" w:rsidRDefault="00A96BB3">
            <w:pPr>
              <w:tabs>
                <w:tab w:val="left" w:pos="567"/>
                <w:tab w:val="left" w:pos="851"/>
              </w:tabs>
              <w:spacing w:after="40"/>
              <w:ind w:left="85"/>
              <w:rPr>
                <w:spacing w:val="10"/>
                <w:sz w:val="14"/>
              </w:rPr>
            </w:pPr>
            <w:r>
              <w:rPr>
                <w:spacing w:val="10"/>
                <w:sz w:val="14"/>
              </w:rPr>
              <w:t>B6)</w:t>
            </w:r>
            <w:r>
              <w:rPr>
                <w:spacing w:val="10"/>
                <w:sz w:val="14"/>
              </w:rPr>
              <w:tab/>
              <w:t>Total gross expenses (B3+B4+B5)</w:t>
            </w:r>
          </w:p>
          <w:p w:rsidR="00A96BB3" w:rsidRDefault="00A96BB3">
            <w:pPr>
              <w:tabs>
                <w:tab w:val="left" w:pos="567"/>
                <w:tab w:val="left" w:pos="851"/>
              </w:tabs>
              <w:spacing w:after="40"/>
              <w:ind w:leftChars="35" w:left="564" w:hangingChars="300" w:hanging="480"/>
              <w:rPr>
                <w:spacing w:val="10"/>
                <w:sz w:val="14"/>
              </w:rPr>
            </w:pPr>
            <w:r>
              <w:rPr>
                <w:spacing w:val="10"/>
                <w:sz w:val="14"/>
              </w:rPr>
              <w:t>B7)</w:t>
            </w:r>
            <w:r>
              <w:rPr>
                <w:spacing w:val="10"/>
                <w:sz w:val="14"/>
              </w:rPr>
              <w:tab/>
              <w:t>Commissions receivable from reinsurers</w:t>
            </w:r>
          </w:p>
          <w:p w:rsidR="00A96BB3" w:rsidRDefault="00A96BB3">
            <w:pPr>
              <w:tabs>
                <w:tab w:val="left" w:pos="567"/>
                <w:tab w:val="left" w:pos="851"/>
              </w:tabs>
              <w:spacing w:after="40"/>
              <w:ind w:left="85"/>
              <w:rPr>
                <w:spacing w:val="10"/>
                <w:sz w:val="14"/>
              </w:rPr>
            </w:pPr>
            <w:r>
              <w:rPr>
                <w:spacing w:val="10"/>
                <w:sz w:val="14"/>
              </w:rPr>
              <w:t>B8)</w:t>
            </w:r>
            <w:r>
              <w:rPr>
                <w:spacing w:val="10"/>
                <w:sz w:val="14"/>
              </w:rPr>
              <w:tab/>
              <w:t>Total net expenses (B6-B7)</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w:t>
            </w:r>
          </w:p>
          <w:p w:rsidR="00A96BB3" w:rsidRDefault="00A96BB3">
            <w:pPr>
              <w:tabs>
                <w:tab w:val="left" w:pos="482"/>
                <w:tab w:val="left" w:pos="851"/>
              </w:tabs>
              <w:spacing w:after="40"/>
              <w:ind w:left="85"/>
              <w:rPr>
                <w:spacing w:val="10"/>
                <w:sz w:val="14"/>
              </w:rPr>
            </w:pPr>
            <w:r>
              <w:rPr>
                <w:spacing w:val="10"/>
                <w:sz w:val="14"/>
              </w:rPr>
              <w:tab/>
              <w:t>Claims paid</w:t>
            </w:r>
          </w:p>
          <w:p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amounts paid</w:t>
            </w:r>
          </w:p>
          <w:p w:rsidR="00A96BB3" w:rsidRDefault="00A96BB3">
            <w:pPr>
              <w:tabs>
                <w:tab w:val="left" w:pos="567"/>
                <w:tab w:val="left" w:pos="851"/>
              </w:tabs>
              <w:spacing w:after="40"/>
              <w:ind w:leftChars="35" w:left="564" w:hangingChars="300" w:hanging="480"/>
              <w:rPr>
                <w:spacing w:val="10"/>
                <w:sz w:val="14"/>
              </w:rPr>
            </w:pPr>
            <w:r>
              <w:rPr>
                <w:spacing w:val="10"/>
                <w:sz w:val="14"/>
              </w:rPr>
              <w:t>C2)</w:t>
            </w:r>
            <w:r>
              <w:rPr>
                <w:spacing w:val="10"/>
                <w:sz w:val="14"/>
              </w:rPr>
              <w:tab/>
              <w:t>Amounts recoverable from reinsurers</w:t>
            </w:r>
          </w:p>
          <w:p w:rsidR="00A96BB3" w:rsidRDefault="00A96BB3">
            <w:pPr>
              <w:tabs>
                <w:tab w:val="left" w:pos="567"/>
                <w:tab w:val="left" w:pos="851"/>
              </w:tabs>
              <w:spacing w:after="40"/>
              <w:ind w:left="85"/>
              <w:rPr>
                <w:spacing w:val="10"/>
                <w:sz w:val="14"/>
              </w:rPr>
            </w:pPr>
            <w:r>
              <w:rPr>
                <w:spacing w:val="10"/>
                <w:sz w:val="14"/>
              </w:rPr>
              <w:t>C3)</w:t>
            </w:r>
            <w:r>
              <w:rPr>
                <w:spacing w:val="10"/>
                <w:sz w:val="14"/>
              </w:rPr>
              <w:tab/>
              <w:t>Claims settling expenses</w:t>
            </w:r>
          </w:p>
          <w:p w:rsidR="00A96BB3" w:rsidRDefault="00A96BB3">
            <w:pPr>
              <w:tabs>
                <w:tab w:val="left" w:pos="567"/>
                <w:tab w:val="left" w:pos="851"/>
              </w:tabs>
              <w:spacing w:after="40"/>
              <w:ind w:left="85"/>
              <w:rPr>
                <w:spacing w:val="10"/>
                <w:sz w:val="14"/>
              </w:rPr>
            </w:pPr>
            <w:r>
              <w:rPr>
                <w:spacing w:val="10"/>
                <w:sz w:val="14"/>
              </w:rPr>
              <w:t>C4)</w:t>
            </w:r>
            <w:r>
              <w:rPr>
                <w:spacing w:val="10"/>
                <w:sz w:val="14"/>
              </w:rPr>
              <w:tab/>
              <w:t>Net amounts paid (C1-C2+C3)</w:t>
            </w:r>
          </w:p>
          <w:p w:rsidR="00A96BB3" w:rsidRDefault="00A96BB3">
            <w:pPr>
              <w:tabs>
                <w:tab w:val="left" w:pos="567"/>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rsidR="00A96BB3" w:rsidRDefault="00A96BB3">
            <w:pPr>
              <w:tabs>
                <w:tab w:val="left" w:pos="567"/>
                <w:tab w:val="left" w:pos="851"/>
              </w:tabs>
              <w:spacing w:after="40"/>
              <w:ind w:left="85"/>
              <w:rPr>
                <w:spacing w:val="10"/>
                <w:sz w:val="16"/>
              </w:rPr>
            </w:pPr>
            <w:r>
              <w:rPr>
                <w:spacing w:val="10"/>
                <w:sz w:val="14"/>
              </w:rPr>
              <w:t>C6)</w:t>
            </w:r>
            <w:r>
              <w:rPr>
                <w:spacing w:val="10"/>
                <w:sz w:val="14"/>
              </w:rPr>
              <w:tab/>
              <w:t>Net claims incurred (C4+C5)</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rsidR="00A96BB3" w:rsidRDefault="00A96BB3">
            <w:pPr>
              <w:tabs>
                <w:tab w:val="left" w:pos="482"/>
                <w:tab w:val="left" w:pos="851"/>
              </w:tabs>
              <w:spacing w:after="40"/>
              <w:ind w:left="85"/>
              <w:rPr>
                <w:spacing w:val="10"/>
                <w:sz w:val="16"/>
              </w:rPr>
            </w:pPr>
            <w:r>
              <w:rPr>
                <w:spacing w:val="10"/>
                <w:sz w:val="14"/>
              </w:rPr>
              <w:tab/>
              <w:t>Profit / (Loss) (A9-B8-C6)</w:t>
            </w: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3293" w:type="dxa"/>
            <w:tcBorders>
              <w:left w:val="nil"/>
            </w:tcBorders>
          </w:tcPr>
          <w:p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smartTag w:uri="urn:schemas-microsoft-com:office:smarttags" w:element="place">
              <w:r>
                <w:rPr>
                  <w:spacing w:val="10"/>
                  <w:sz w:val="14"/>
                </w:rPr>
                <w:t>Hong Kong</w:t>
              </w:r>
            </w:smartTag>
            <w:r>
              <w:rPr>
                <w:spacing w:val="10"/>
                <w:sz w:val="14"/>
              </w:rPr>
              <w:t xml:space="preserve"> dollars.</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r>
              <w:rPr>
                <w:rFonts w:hint="eastAsia"/>
                <w:spacing w:val="10"/>
                <w:sz w:val="14"/>
              </w:rPr>
              <w:t xml:space="preserve"> </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rsidR="00A96BB3" w:rsidRDefault="00A96BB3">
            <w:pPr>
              <w:ind w:left="397" w:hanging="284"/>
              <w:rPr>
                <w:spacing w:val="10"/>
                <w:sz w:val="14"/>
              </w:rPr>
            </w:pPr>
          </w:p>
          <w:p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rsidR="00A96BB3" w:rsidRDefault="00A96BB3">
            <w:pPr>
              <w:ind w:left="397" w:hanging="284"/>
              <w:rPr>
                <w:spacing w:val="10"/>
                <w:sz w:val="14"/>
              </w:rPr>
            </w:pPr>
          </w:p>
          <w:p w:rsidR="00A96BB3" w:rsidRDefault="00A96BB3">
            <w:pPr>
              <w:numPr>
                <w:ilvl w:val="0"/>
                <w:numId w:val="1"/>
              </w:numPr>
              <w:rPr>
                <w:spacing w:val="10"/>
                <w:sz w:val="14"/>
              </w:rPr>
            </w:pPr>
            <w:r>
              <w:rPr>
                <w:spacing w:val="10"/>
                <w:sz w:val="14"/>
              </w:rPr>
              <w:t>Accident and health</w:t>
            </w:r>
          </w:p>
          <w:p w:rsidR="00A96BB3" w:rsidRDefault="00A96BB3">
            <w:pPr>
              <w:numPr>
                <w:ilvl w:val="0"/>
                <w:numId w:val="1"/>
              </w:numPr>
              <w:rPr>
                <w:spacing w:val="10"/>
                <w:sz w:val="14"/>
              </w:rPr>
            </w:pPr>
            <w:r>
              <w:rPr>
                <w:spacing w:val="10"/>
                <w:sz w:val="14"/>
              </w:rPr>
              <w:t>Motor vehicle</w:t>
            </w:r>
          </w:p>
          <w:p w:rsidR="00A96BB3" w:rsidRDefault="00A96BB3">
            <w:pPr>
              <w:numPr>
                <w:ilvl w:val="0"/>
                <w:numId w:val="1"/>
              </w:numPr>
              <w:rPr>
                <w:spacing w:val="10"/>
                <w:sz w:val="14"/>
              </w:rPr>
            </w:pPr>
            <w:r>
              <w:rPr>
                <w:spacing w:val="10"/>
                <w:sz w:val="14"/>
              </w:rPr>
              <w:t>Aircraft</w:t>
            </w:r>
          </w:p>
          <w:p w:rsidR="00A96BB3" w:rsidRDefault="00A96BB3">
            <w:pPr>
              <w:numPr>
                <w:ilvl w:val="0"/>
                <w:numId w:val="1"/>
              </w:numPr>
              <w:rPr>
                <w:spacing w:val="10"/>
                <w:sz w:val="14"/>
              </w:rPr>
            </w:pPr>
            <w:r>
              <w:rPr>
                <w:spacing w:val="10"/>
                <w:sz w:val="14"/>
              </w:rPr>
              <w:t>Ships</w:t>
            </w:r>
          </w:p>
          <w:p w:rsidR="00A96BB3" w:rsidRDefault="00A96BB3">
            <w:pPr>
              <w:numPr>
                <w:ilvl w:val="0"/>
                <w:numId w:val="1"/>
              </w:numPr>
              <w:rPr>
                <w:spacing w:val="10"/>
                <w:sz w:val="14"/>
              </w:rPr>
            </w:pPr>
            <w:r>
              <w:rPr>
                <w:spacing w:val="10"/>
                <w:sz w:val="14"/>
              </w:rPr>
              <w:t>Goods in transit</w:t>
            </w:r>
          </w:p>
          <w:p w:rsidR="00A96BB3" w:rsidRDefault="00A96BB3">
            <w:pPr>
              <w:numPr>
                <w:ilvl w:val="0"/>
                <w:numId w:val="1"/>
              </w:numPr>
              <w:rPr>
                <w:spacing w:val="10"/>
                <w:sz w:val="14"/>
              </w:rPr>
            </w:pPr>
            <w:r>
              <w:rPr>
                <w:spacing w:val="10"/>
                <w:sz w:val="14"/>
              </w:rPr>
              <w:t>Property damage</w:t>
            </w:r>
          </w:p>
          <w:p w:rsidR="00A96BB3" w:rsidRDefault="00A96BB3">
            <w:pPr>
              <w:numPr>
                <w:ilvl w:val="0"/>
                <w:numId w:val="1"/>
              </w:numPr>
              <w:rPr>
                <w:spacing w:val="10"/>
                <w:sz w:val="14"/>
              </w:rPr>
            </w:pPr>
            <w:r>
              <w:rPr>
                <w:spacing w:val="10"/>
                <w:sz w:val="14"/>
              </w:rPr>
              <w:t>Employees compensation</w:t>
            </w:r>
          </w:p>
          <w:p w:rsidR="00A96BB3" w:rsidRDefault="00A96BB3">
            <w:pPr>
              <w:numPr>
                <w:ilvl w:val="0"/>
                <w:numId w:val="1"/>
              </w:numPr>
              <w:rPr>
                <w:spacing w:val="10"/>
                <w:sz w:val="14"/>
              </w:rPr>
            </w:pPr>
            <w:r>
              <w:rPr>
                <w:spacing w:val="10"/>
                <w:sz w:val="14"/>
              </w:rPr>
              <w:t>General liability, excluding employees compensation</w:t>
            </w:r>
          </w:p>
          <w:p w:rsidR="00A96BB3" w:rsidRDefault="00A96BB3">
            <w:pPr>
              <w:numPr>
                <w:ilvl w:val="0"/>
                <w:numId w:val="1"/>
              </w:numPr>
              <w:rPr>
                <w:spacing w:val="10"/>
                <w:sz w:val="14"/>
              </w:rPr>
            </w:pPr>
            <w:r>
              <w:rPr>
                <w:spacing w:val="10"/>
                <w:sz w:val="14"/>
              </w:rPr>
              <w:t>Pecuniary loss</w:t>
            </w:r>
          </w:p>
        </w:tc>
      </w:tr>
    </w:tbl>
    <w:p w:rsidR="00A96BB3" w:rsidRDefault="00A96BB3">
      <w:pPr>
        <w:rPr>
          <w:sz w:val="14"/>
        </w:rPr>
      </w:pPr>
      <w:r>
        <w:rPr>
          <w:rFonts w:hint="eastAsia"/>
          <w:sz w:val="14"/>
        </w:rPr>
        <w:t xml:space="preserve">* </w:t>
      </w:r>
      <w:r>
        <w:rPr>
          <w:sz w:val="14"/>
        </w:rPr>
        <w:t>See supplementary schedule</w:t>
      </w:r>
    </w:p>
    <w:p w:rsidR="00A96BB3" w:rsidRDefault="00A96BB3">
      <w:pPr>
        <w:rPr>
          <w:sz w:val="14"/>
        </w:rPr>
      </w:pPr>
    </w:p>
    <w:p w:rsidR="00A96BB3" w:rsidRDefault="00A96BB3">
      <w:pPr>
        <w:pStyle w:val="12"/>
        <w:rPr>
          <w:sz w:val="22"/>
        </w:rPr>
      </w:pPr>
      <w:r>
        <w:rPr>
          <w:sz w:val="22"/>
        </w:rPr>
        <w:t>SUPPLEMENTARY SCHEDULE TO PROFORMA REVENUE ACCOUNT</w:t>
      </w:r>
      <w:r>
        <w:rPr>
          <w:rFonts w:hint="eastAsia"/>
          <w:sz w:val="22"/>
        </w:rPr>
        <w:t xml:space="preserve"> </w:t>
      </w:r>
      <w:r>
        <w:rPr>
          <w:sz w:val="22"/>
        </w:rPr>
        <w:t>FOR THE YEAR ENDING ON ___________________</w:t>
      </w:r>
    </w:p>
    <w:tbl>
      <w:tblPr>
        <w:tblW w:w="0" w:type="auto"/>
        <w:tblLayout w:type="fixed"/>
        <w:tblCellMar>
          <w:left w:w="28" w:type="dxa"/>
          <w:right w:w="28" w:type="dxa"/>
        </w:tblCellMar>
        <w:tblLook w:val="0000"/>
      </w:tblPr>
      <w:tblGrid>
        <w:gridCol w:w="2892"/>
        <w:gridCol w:w="907"/>
        <w:gridCol w:w="907"/>
        <w:gridCol w:w="907"/>
        <w:gridCol w:w="907"/>
        <w:gridCol w:w="907"/>
        <w:gridCol w:w="907"/>
        <w:gridCol w:w="907"/>
        <w:gridCol w:w="907"/>
        <w:gridCol w:w="907"/>
        <w:gridCol w:w="907"/>
        <w:gridCol w:w="3293"/>
      </w:tblGrid>
      <w:tr w:rsidR="00A96BB3">
        <w:trPr>
          <w:cantSplit/>
        </w:trPr>
        <w:tc>
          <w:tcPr>
            <w:tcW w:w="2892" w:type="dxa"/>
            <w:tcBorders>
              <w:top w:val="single" w:sz="6" w:space="0" w:color="auto"/>
              <w:left w:val="single" w:sz="6" w:space="0" w:color="auto"/>
            </w:tcBorders>
          </w:tcPr>
          <w:p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rsidR="00A96BB3" w:rsidRDefault="00A96BB3">
            <w:pPr>
              <w:spacing w:before="60"/>
              <w:ind w:left="397" w:hanging="284"/>
              <w:rPr>
                <w:spacing w:val="10"/>
                <w:sz w:val="20"/>
              </w:rPr>
            </w:pPr>
            <w:r>
              <w:rPr>
                <w:rFonts w:eastAsia="華康中黑體"/>
                <w:spacing w:val="10"/>
                <w:sz w:val="16"/>
                <w:u w:val="single"/>
              </w:rPr>
              <w:t>Notes:</w:t>
            </w:r>
          </w:p>
        </w:tc>
      </w:tr>
      <w:tr w:rsidR="00A96BB3">
        <w:tc>
          <w:tcPr>
            <w:tcW w:w="2892" w:type="dxa"/>
            <w:tcBorders>
              <w:left w:val="single" w:sz="6" w:space="0" w:color="auto"/>
            </w:tcBorders>
          </w:tcPr>
          <w:p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3293" w:type="dxa"/>
            <w:tcBorders>
              <w:left w:val="nil"/>
            </w:tcBorders>
          </w:tcPr>
          <w:p w:rsidR="00A96BB3" w:rsidRDefault="00A96BB3">
            <w:pPr>
              <w:ind w:left="397" w:hanging="284"/>
              <w:rPr>
                <w:spacing w:val="10"/>
                <w:sz w:val="20"/>
              </w:rPr>
            </w:pPr>
          </w:p>
        </w:tc>
      </w:tr>
      <w:tr w:rsidR="00A96BB3">
        <w:tc>
          <w:tcPr>
            <w:tcW w:w="2892" w:type="dxa"/>
            <w:tcBorders>
              <w:left w:val="single" w:sz="6" w:space="0" w:color="auto"/>
              <w:bottom w:val="single" w:sz="6" w:space="0" w:color="auto"/>
            </w:tcBorders>
          </w:tcPr>
          <w:p w:rsidR="00A96BB3" w:rsidRDefault="00A96BB3">
            <w:pPr>
              <w:tabs>
                <w:tab w:val="left" w:pos="425"/>
                <w:tab w:val="left" w:pos="851"/>
              </w:tabs>
              <w:ind w:left="85"/>
              <w:rPr>
                <w:b/>
                <w:spacing w:val="10"/>
                <w:sz w:val="16"/>
              </w:rPr>
            </w:pPr>
          </w:p>
          <w:p w:rsidR="00A96BB3" w:rsidRDefault="00A96BB3">
            <w:pPr>
              <w:tabs>
                <w:tab w:val="left" w:pos="482"/>
                <w:tab w:val="left" w:pos="851"/>
              </w:tabs>
              <w:spacing w:after="40"/>
              <w:ind w:left="85"/>
              <w:rPr>
                <w:spacing w:val="10"/>
                <w:sz w:val="14"/>
              </w:rPr>
            </w:pPr>
            <w:r>
              <w:rPr>
                <w:spacing w:val="10"/>
                <w:sz w:val="14"/>
              </w:rPr>
              <w:t>A8)</w:t>
            </w:r>
            <w:r>
              <w:rPr>
                <w:spacing w:val="10"/>
                <w:sz w:val="14"/>
              </w:rPr>
              <w:tab/>
              <w:t>Unearned premiums adjustment</w:t>
            </w:r>
          </w:p>
          <w:p w:rsidR="00A96BB3" w:rsidRDefault="00A96BB3">
            <w:pPr>
              <w:spacing w:after="40"/>
              <w:ind w:left="851" w:hanging="341"/>
              <w:rPr>
                <w:spacing w:val="10"/>
                <w:sz w:val="14"/>
              </w:rPr>
            </w:pPr>
            <w:r>
              <w:rPr>
                <w:spacing w:val="10"/>
                <w:sz w:val="14"/>
              </w:rPr>
              <w:t>i)</w:t>
            </w:r>
            <w:r>
              <w:rPr>
                <w:spacing w:val="10"/>
                <w:sz w:val="14"/>
              </w:rPr>
              <w:tab/>
              <w:t>Unearned premiums at end of year</w:t>
            </w:r>
          </w:p>
          <w:p w:rsidR="00A96BB3" w:rsidRDefault="00A96BB3">
            <w:pPr>
              <w:spacing w:after="40"/>
              <w:ind w:left="851" w:hanging="341"/>
              <w:rPr>
                <w:spacing w:val="10"/>
                <w:sz w:val="14"/>
              </w:rPr>
            </w:pPr>
            <w:r>
              <w:rPr>
                <w:spacing w:val="10"/>
                <w:sz w:val="14"/>
              </w:rPr>
              <w:t>ii)</w:t>
            </w:r>
            <w:r>
              <w:rPr>
                <w:spacing w:val="10"/>
                <w:sz w:val="14"/>
              </w:rPr>
              <w:tab/>
              <w:t>Unearned premiums at beginning of year</w:t>
            </w:r>
            <w:r>
              <w:rPr>
                <w:spacing w:val="10"/>
                <w:sz w:val="14"/>
              </w:rPr>
              <w:br/>
              <w:t>Increase / (decrease) (i)-(ii)</w:t>
            </w:r>
          </w:p>
          <w:p w:rsidR="00A96BB3" w:rsidRDefault="00A96BB3">
            <w:pPr>
              <w:tabs>
                <w:tab w:val="left" w:pos="425"/>
                <w:tab w:val="left" w:pos="851"/>
              </w:tabs>
              <w:ind w:left="85"/>
              <w:rPr>
                <w:spacing w:val="10"/>
                <w:sz w:val="16"/>
              </w:rPr>
            </w:pPr>
          </w:p>
          <w:p w:rsidR="00A96BB3" w:rsidRDefault="00A96BB3">
            <w:pPr>
              <w:tabs>
                <w:tab w:val="left" w:pos="482"/>
                <w:tab w:val="left" w:pos="851"/>
              </w:tabs>
              <w:spacing w:after="40"/>
              <w:ind w:left="85"/>
              <w:rPr>
                <w:spacing w:val="10"/>
                <w:sz w:val="14"/>
              </w:rPr>
            </w:pPr>
            <w:r>
              <w:rPr>
                <w:spacing w:val="10"/>
                <w:sz w:val="14"/>
              </w:rPr>
              <w:t>B5)</w:t>
            </w:r>
            <w:r>
              <w:rPr>
                <w:spacing w:val="10"/>
                <w:sz w:val="14"/>
              </w:rPr>
              <w:tab/>
              <w:t>Unexpired risks adjustment</w:t>
            </w:r>
          </w:p>
          <w:p w:rsidR="00A96BB3" w:rsidRDefault="00A96BB3">
            <w:pPr>
              <w:spacing w:after="40"/>
              <w:ind w:left="851" w:hanging="341"/>
              <w:rPr>
                <w:spacing w:val="10"/>
                <w:sz w:val="14"/>
              </w:rPr>
            </w:pPr>
            <w:r>
              <w:rPr>
                <w:spacing w:val="10"/>
                <w:sz w:val="14"/>
              </w:rPr>
              <w:t>i)</w:t>
            </w:r>
            <w:r>
              <w:rPr>
                <w:spacing w:val="10"/>
                <w:sz w:val="14"/>
              </w:rPr>
              <w:tab/>
              <w:t>Amount of unexpired risks at end of year</w:t>
            </w:r>
          </w:p>
          <w:p w:rsidR="00A96BB3" w:rsidRDefault="00A96BB3">
            <w:pPr>
              <w:spacing w:after="40"/>
              <w:ind w:left="851" w:hanging="341"/>
              <w:rPr>
                <w:spacing w:val="10"/>
                <w:sz w:val="14"/>
              </w:rPr>
            </w:pPr>
            <w:r>
              <w:rPr>
                <w:spacing w:val="10"/>
                <w:sz w:val="14"/>
              </w:rPr>
              <w:t>ii)</w:t>
            </w:r>
            <w:r>
              <w:rPr>
                <w:spacing w:val="10"/>
                <w:sz w:val="14"/>
              </w:rPr>
              <w:tab/>
              <w:t>Amount of unexpired risks at beginning of year</w:t>
            </w:r>
            <w:r>
              <w:rPr>
                <w:spacing w:val="10"/>
                <w:sz w:val="14"/>
              </w:rPr>
              <w:br/>
              <w:t>Increase / (decrease) (i)-(ii)</w:t>
            </w:r>
          </w:p>
          <w:p w:rsidR="00A96BB3" w:rsidRDefault="00A96BB3">
            <w:pPr>
              <w:tabs>
                <w:tab w:val="left" w:pos="425"/>
                <w:tab w:val="left" w:pos="851"/>
              </w:tabs>
              <w:ind w:left="85"/>
              <w:rPr>
                <w:spacing w:val="10"/>
                <w:sz w:val="16"/>
              </w:rPr>
            </w:pPr>
          </w:p>
          <w:p w:rsidR="00A96BB3" w:rsidRDefault="00A96BB3">
            <w:pPr>
              <w:tabs>
                <w:tab w:val="left" w:pos="482"/>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rsidR="00A96BB3" w:rsidRDefault="00A96BB3">
            <w:pPr>
              <w:spacing w:after="40"/>
              <w:ind w:left="851" w:hanging="341"/>
              <w:rPr>
                <w:spacing w:val="10"/>
                <w:sz w:val="14"/>
              </w:rPr>
            </w:pPr>
            <w:r>
              <w:rPr>
                <w:spacing w:val="10"/>
                <w:sz w:val="14"/>
              </w:rPr>
              <w:t>i)</w:t>
            </w:r>
            <w:r>
              <w:rPr>
                <w:spacing w:val="10"/>
                <w:sz w:val="14"/>
              </w:rPr>
              <w:tab/>
              <w:t>Provision for outstanding claims</w:t>
            </w:r>
          </w:p>
          <w:p w:rsidR="00A96BB3" w:rsidRDefault="00A96BB3">
            <w:pPr>
              <w:tabs>
                <w:tab w:val="left" w:pos="851"/>
              </w:tabs>
              <w:spacing w:after="40"/>
              <w:ind w:left="510"/>
              <w:rPr>
                <w:spacing w:val="10"/>
                <w:sz w:val="14"/>
              </w:rPr>
            </w:pPr>
            <w:r>
              <w:rPr>
                <w:spacing w:val="10"/>
                <w:sz w:val="14"/>
              </w:rPr>
              <w:t>ia)</w:t>
            </w:r>
            <w:r>
              <w:rPr>
                <w:spacing w:val="10"/>
                <w:sz w:val="14"/>
              </w:rPr>
              <w:tab/>
              <w:t>Gross amount</w:t>
            </w:r>
          </w:p>
          <w:p w:rsidR="00A96BB3" w:rsidRDefault="00A96BB3">
            <w:pPr>
              <w:tabs>
                <w:tab w:val="left" w:pos="851"/>
              </w:tabs>
              <w:spacing w:after="40"/>
              <w:ind w:leftChars="213" w:left="831" w:hangingChars="200" w:hanging="320"/>
              <w:rPr>
                <w:spacing w:val="10"/>
                <w:sz w:val="14"/>
              </w:rPr>
            </w:pPr>
            <w:r>
              <w:rPr>
                <w:spacing w:val="10"/>
                <w:sz w:val="14"/>
              </w:rPr>
              <w:t>ib)</w:t>
            </w:r>
            <w:r>
              <w:rPr>
                <w:spacing w:val="10"/>
                <w:sz w:val="14"/>
              </w:rPr>
              <w:tab/>
              <w:t>Amount recoverable from reinsurers</w:t>
            </w:r>
          </w:p>
          <w:p w:rsidR="00A96BB3" w:rsidRDefault="00A96BB3">
            <w:pPr>
              <w:tabs>
                <w:tab w:val="left" w:pos="851"/>
              </w:tabs>
              <w:spacing w:after="40"/>
              <w:ind w:left="510"/>
              <w:rPr>
                <w:spacing w:val="10"/>
                <w:sz w:val="14"/>
              </w:rPr>
            </w:pPr>
            <w:r>
              <w:rPr>
                <w:spacing w:val="10"/>
                <w:sz w:val="14"/>
              </w:rPr>
              <w:t>ic)</w:t>
            </w:r>
            <w:r>
              <w:rPr>
                <w:spacing w:val="10"/>
                <w:sz w:val="14"/>
              </w:rPr>
              <w:tab/>
              <w:t>Net amount (ia)-(ib)</w:t>
            </w:r>
          </w:p>
          <w:p w:rsidR="00A96BB3" w:rsidRDefault="00A96BB3">
            <w:pPr>
              <w:spacing w:after="40"/>
              <w:ind w:left="851" w:hanging="341"/>
              <w:rPr>
                <w:spacing w:val="10"/>
                <w:sz w:val="14"/>
              </w:rPr>
            </w:pPr>
            <w:r>
              <w:rPr>
                <w:spacing w:val="10"/>
                <w:sz w:val="14"/>
              </w:rPr>
              <w:t>ii)</w:t>
            </w:r>
            <w:r>
              <w:rPr>
                <w:spacing w:val="10"/>
                <w:sz w:val="14"/>
              </w:rPr>
              <w:tab/>
              <w:t>Provision for IBNR</w:t>
            </w:r>
          </w:p>
          <w:p w:rsidR="00A96BB3" w:rsidRDefault="00A96BB3">
            <w:pPr>
              <w:tabs>
                <w:tab w:val="left" w:pos="851"/>
              </w:tabs>
              <w:spacing w:after="40"/>
              <w:ind w:left="1049" w:right="74" w:hanging="539"/>
              <w:rPr>
                <w:spacing w:val="10"/>
                <w:sz w:val="14"/>
              </w:rPr>
            </w:pPr>
            <w:r>
              <w:rPr>
                <w:spacing w:val="10"/>
                <w:sz w:val="14"/>
              </w:rPr>
              <w:t>iii)</w:t>
            </w:r>
            <w:r>
              <w:rPr>
                <w:spacing w:val="10"/>
                <w:sz w:val="14"/>
              </w:rPr>
              <w:tab/>
              <w:t>Amount of outstanding claims including IBNR</w:t>
            </w:r>
            <w:r>
              <w:rPr>
                <w:rFonts w:hint="eastAsia"/>
                <w:spacing w:val="10"/>
                <w:sz w:val="14"/>
              </w:rPr>
              <w:t xml:space="preserve"> </w:t>
            </w:r>
            <w:r>
              <w:rPr>
                <w:spacing w:val="10"/>
                <w:sz w:val="14"/>
              </w:rPr>
              <w:t>at end of year (ic)+(ii)</w:t>
            </w:r>
          </w:p>
          <w:p w:rsidR="00A96BB3" w:rsidRDefault="00A96BB3">
            <w:pPr>
              <w:tabs>
                <w:tab w:val="left" w:pos="851"/>
              </w:tabs>
              <w:spacing w:after="40"/>
              <w:ind w:left="1049" w:right="74" w:hanging="539"/>
              <w:rPr>
                <w:spacing w:val="10"/>
                <w:sz w:val="14"/>
              </w:rPr>
            </w:pPr>
            <w:r>
              <w:rPr>
                <w:spacing w:val="10"/>
                <w:sz w:val="14"/>
              </w:rPr>
              <w:t>iv)</w:t>
            </w:r>
            <w:r>
              <w:rPr>
                <w:spacing w:val="10"/>
                <w:sz w:val="14"/>
              </w:rPr>
              <w:tab/>
              <w:t>Amount of outstanding claims including IBNR</w:t>
            </w:r>
            <w:r>
              <w:rPr>
                <w:rFonts w:hint="eastAsia"/>
                <w:spacing w:val="10"/>
                <w:sz w:val="14"/>
              </w:rPr>
              <w:t xml:space="preserve"> </w:t>
            </w:r>
            <w:r>
              <w:rPr>
                <w:spacing w:val="10"/>
                <w:sz w:val="14"/>
              </w:rPr>
              <w:t>at beginning of year</w:t>
            </w:r>
          </w:p>
          <w:p w:rsidR="00A96BB3" w:rsidRDefault="00A96BB3">
            <w:pPr>
              <w:spacing w:after="40"/>
              <w:ind w:left="851" w:right="76" w:hanging="341"/>
              <w:rPr>
                <w:spacing w:val="10"/>
                <w:sz w:val="14"/>
              </w:rPr>
            </w:pPr>
            <w:r>
              <w:rPr>
                <w:spacing w:val="10"/>
                <w:sz w:val="14"/>
              </w:rPr>
              <w:tab/>
              <w:t>Provision for outstanding claims adjustment</w:t>
            </w:r>
            <w:r>
              <w:rPr>
                <w:spacing w:val="10"/>
                <w:sz w:val="14"/>
              </w:rPr>
              <w:br/>
              <w:t>(iii)-(iv)</w:t>
            </w:r>
          </w:p>
          <w:p w:rsidR="00A96BB3" w:rsidRDefault="00A96BB3">
            <w:pPr>
              <w:tabs>
                <w:tab w:val="left" w:pos="482"/>
                <w:tab w:val="left" w:pos="851"/>
              </w:tabs>
              <w:spacing w:after="40"/>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3293" w:type="dxa"/>
            <w:tcBorders>
              <w:left w:val="nil"/>
            </w:tcBorders>
          </w:tcPr>
          <w:p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rsidR="00A96BB3" w:rsidRDefault="00A96BB3">
            <w:pPr>
              <w:ind w:left="397" w:hanging="284"/>
              <w:rPr>
                <w:spacing w:val="10"/>
                <w:sz w:val="14"/>
              </w:rPr>
            </w:pPr>
          </w:p>
          <w:p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rsidR="00A96BB3" w:rsidRDefault="00A96BB3">
            <w:pPr>
              <w:ind w:left="397" w:hanging="284"/>
              <w:rPr>
                <w:spacing w:val="10"/>
                <w:sz w:val="14"/>
              </w:rPr>
            </w:pPr>
          </w:p>
          <w:p w:rsidR="00A96BB3" w:rsidRDefault="00A96BB3">
            <w:pPr>
              <w:numPr>
                <w:ilvl w:val="0"/>
                <w:numId w:val="1"/>
              </w:numPr>
              <w:rPr>
                <w:spacing w:val="10"/>
                <w:sz w:val="14"/>
              </w:rPr>
            </w:pPr>
            <w:r>
              <w:rPr>
                <w:spacing w:val="10"/>
                <w:sz w:val="14"/>
              </w:rPr>
              <w:t>Accident and health</w:t>
            </w:r>
          </w:p>
          <w:p w:rsidR="00A96BB3" w:rsidRDefault="00A96BB3">
            <w:pPr>
              <w:numPr>
                <w:ilvl w:val="0"/>
                <w:numId w:val="1"/>
              </w:numPr>
              <w:rPr>
                <w:spacing w:val="10"/>
                <w:sz w:val="14"/>
              </w:rPr>
            </w:pPr>
            <w:r>
              <w:rPr>
                <w:spacing w:val="10"/>
                <w:sz w:val="14"/>
              </w:rPr>
              <w:t>Motor vehicle</w:t>
            </w:r>
          </w:p>
          <w:p w:rsidR="00A96BB3" w:rsidRDefault="00A96BB3">
            <w:pPr>
              <w:numPr>
                <w:ilvl w:val="0"/>
                <w:numId w:val="1"/>
              </w:numPr>
              <w:rPr>
                <w:spacing w:val="10"/>
                <w:sz w:val="14"/>
              </w:rPr>
            </w:pPr>
            <w:r>
              <w:rPr>
                <w:spacing w:val="10"/>
                <w:sz w:val="14"/>
              </w:rPr>
              <w:t>Aircraft</w:t>
            </w:r>
          </w:p>
          <w:p w:rsidR="00A96BB3" w:rsidRDefault="00A96BB3">
            <w:pPr>
              <w:numPr>
                <w:ilvl w:val="0"/>
                <w:numId w:val="1"/>
              </w:numPr>
              <w:rPr>
                <w:spacing w:val="10"/>
                <w:sz w:val="14"/>
              </w:rPr>
            </w:pPr>
            <w:r>
              <w:rPr>
                <w:spacing w:val="10"/>
                <w:sz w:val="14"/>
              </w:rPr>
              <w:t>Ships</w:t>
            </w:r>
          </w:p>
          <w:p w:rsidR="00A96BB3" w:rsidRDefault="00A96BB3">
            <w:pPr>
              <w:numPr>
                <w:ilvl w:val="0"/>
                <w:numId w:val="1"/>
              </w:numPr>
              <w:rPr>
                <w:spacing w:val="10"/>
                <w:sz w:val="14"/>
              </w:rPr>
            </w:pPr>
            <w:r>
              <w:rPr>
                <w:spacing w:val="10"/>
                <w:sz w:val="14"/>
              </w:rPr>
              <w:t>Goods in transit</w:t>
            </w:r>
          </w:p>
          <w:p w:rsidR="00A96BB3" w:rsidRDefault="00A96BB3">
            <w:pPr>
              <w:numPr>
                <w:ilvl w:val="0"/>
                <w:numId w:val="1"/>
              </w:numPr>
              <w:rPr>
                <w:spacing w:val="10"/>
                <w:sz w:val="14"/>
              </w:rPr>
            </w:pPr>
            <w:r>
              <w:rPr>
                <w:spacing w:val="10"/>
                <w:sz w:val="14"/>
              </w:rPr>
              <w:t>Property damage</w:t>
            </w:r>
          </w:p>
          <w:p w:rsidR="00A96BB3" w:rsidRDefault="00A96BB3">
            <w:pPr>
              <w:numPr>
                <w:ilvl w:val="0"/>
                <w:numId w:val="1"/>
              </w:numPr>
              <w:rPr>
                <w:spacing w:val="10"/>
                <w:sz w:val="14"/>
              </w:rPr>
            </w:pPr>
            <w:r>
              <w:rPr>
                <w:spacing w:val="10"/>
                <w:sz w:val="14"/>
              </w:rPr>
              <w:t>Employees compensation</w:t>
            </w:r>
          </w:p>
          <w:p w:rsidR="00A96BB3" w:rsidRDefault="00A96BB3">
            <w:pPr>
              <w:numPr>
                <w:ilvl w:val="0"/>
                <w:numId w:val="1"/>
              </w:numPr>
              <w:rPr>
                <w:spacing w:val="10"/>
                <w:sz w:val="14"/>
              </w:rPr>
            </w:pPr>
            <w:r>
              <w:rPr>
                <w:spacing w:val="10"/>
                <w:sz w:val="14"/>
              </w:rPr>
              <w:t>General liability, excluding employees compensation</w:t>
            </w:r>
          </w:p>
          <w:p w:rsidR="00A96BB3" w:rsidRDefault="00A96BB3">
            <w:pPr>
              <w:numPr>
                <w:ilvl w:val="0"/>
                <w:numId w:val="1"/>
              </w:numPr>
              <w:rPr>
                <w:spacing w:val="10"/>
                <w:sz w:val="14"/>
              </w:rPr>
            </w:pPr>
            <w:r>
              <w:rPr>
                <w:spacing w:val="10"/>
                <w:sz w:val="14"/>
              </w:rPr>
              <w:t>Pecuniary loss</w:t>
            </w:r>
          </w:p>
        </w:tc>
      </w:tr>
    </w:tbl>
    <w:p w:rsidR="00A96BB3" w:rsidRDefault="00A96BB3"/>
    <w:p w:rsidR="00A96BB3" w:rsidRDefault="00A96BB3">
      <w:pPr>
        <w:sectPr w:rsidR="00A96BB3">
          <w:headerReference w:type="default" r:id="rId18"/>
          <w:pgSz w:w="16840" w:h="11907" w:orient="landscape" w:code="9"/>
          <w:pgMar w:top="454" w:right="851" w:bottom="567" w:left="851" w:header="567" w:footer="340" w:gutter="0"/>
          <w:paperSrc w:first="2" w:other="2"/>
          <w:pgNumType w:start="1"/>
          <w:cols w:space="425"/>
        </w:sectPr>
      </w:pPr>
    </w:p>
    <w:p w:rsidR="00A96BB3" w:rsidRDefault="00A96BB3"/>
    <w:p w:rsidR="00A96BB3" w:rsidRDefault="00A96BB3">
      <w:pPr>
        <w:pStyle w:val="12"/>
        <w:rPr>
          <w:sz w:val="22"/>
        </w:rPr>
      </w:pPr>
      <w:r>
        <w:rPr>
          <w:sz w:val="22"/>
        </w:rPr>
        <w:t>PROFORMA PROFIT &amp; LOSS ACCOUNT</w:t>
      </w:r>
      <w:r>
        <w:rPr>
          <w:rFonts w:hint="eastAsia"/>
          <w:sz w:val="22"/>
        </w:rPr>
        <w:t xml:space="preserve"> </w:t>
      </w:r>
      <w:r>
        <w:rPr>
          <w:sz w:val="22"/>
        </w:rPr>
        <w:t>FOR THE YEAR ENDING ON ______________________</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tblPr>
      <w:tblGrid>
        <w:gridCol w:w="5443"/>
        <w:gridCol w:w="1474"/>
      </w:tblGrid>
      <w:tr w:rsidR="00A96BB3">
        <w:tc>
          <w:tcPr>
            <w:tcW w:w="5443" w:type="dxa"/>
            <w:tcBorders>
              <w:top w:val="single" w:sz="6" w:space="0" w:color="auto"/>
              <w:left w:val="single" w:sz="6" w:space="0" w:color="auto"/>
              <w:bottom w:val="single" w:sz="6" w:space="0" w:color="auto"/>
              <w:right w:val="nil"/>
            </w:tcBorders>
          </w:tcPr>
          <w:p w:rsidR="00A96BB3" w:rsidRDefault="00A96BB3">
            <w:pPr>
              <w:spacing w:after="60"/>
              <w:ind w:left="113"/>
              <w:rPr>
                <w:sz w:val="22"/>
              </w:rPr>
            </w:pPr>
            <w:r>
              <w:rPr>
                <w:sz w:val="22"/>
              </w:rPr>
              <w:br/>
            </w:r>
          </w:p>
          <w:p w:rsidR="00A96BB3" w:rsidRDefault="00A96BB3">
            <w:pPr>
              <w:spacing w:after="60"/>
              <w:ind w:left="113"/>
              <w:rPr>
                <w:sz w:val="22"/>
              </w:rPr>
            </w:pPr>
            <w:r>
              <w:rPr>
                <w:sz w:val="22"/>
              </w:rPr>
              <w:t>Turnover</w:t>
            </w:r>
          </w:p>
          <w:p w:rsidR="00A96BB3" w:rsidRDefault="00A96BB3">
            <w:pPr>
              <w:spacing w:after="60"/>
              <w:ind w:left="113"/>
              <w:rPr>
                <w:sz w:val="22"/>
              </w:rPr>
            </w:pPr>
          </w:p>
          <w:p w:rsidR="00A96BB3" w:rsidRDefault="00A96BB3">
            <w:pPr>
              <w:spacing w:after="60"/>
              <w:ind w:left="113"/>
              <w:rPr>
                <w:sz w:val="22"/>
              </w:rPr>
            </w:pPr>
            <w:r>
              <w:rPr>
                <w:sz w:val="22"/>
              </w:rPr>
              <w:t>Profit / (Loss) transferred from revenue account</w:t>
            </w:r>
          </w:p>
          <w:p w:rsidR="00A96BB3" w:rsidRDefault="00A96BB3">
            <w:pPr>
              <w:spacing w:after="60"/>
              <w:ind w:left="113"/>
              <w:rPr>
                <w:sz w:val="22"/>
              </w:rPr>
            </w:pPr>
            <w:r>
              <w:rPr>
                <w:sz w:val="22"/>
              </w:rPr>
              <w:t>Investment income</w:t>
            </w:r>
          </w:p>
          <w:p w:rsidR="00A96BB3" w:rsidRDefault="00A96BB3">
            <w:pPr>
              <w:spacing w:after="60"/>
              <w:ind w:left="113"/>
              <w:rPr>
                <w:sz w:val="22"/>
              </w:rPr>
            </w:pPr>
            <w:r>
              <w:rPr>
                <w:sz w:val="22"/>
              </w:rPr>
              <w:t>Other income</w:t>
            </w:r>
          </w:p>
          <w:p w:rsidR="00A96BB3" w:rsidRDefault="00A96BB3">
            <w:pPr>
              <w:spacing w:after="60"/>
              <w:ind w:left="113"/>
              <w:rPr>
                <w:sz w:val="22"/>
              </w:rPr>
            </w:pPr>
            <w:r>
              <w:rPr>
                <w:sz w:val="22"/>
              </w:rPr>
              <w:t>Exchange gain/(loss)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113"/>
              <w:rPr>
                <w:sz w:val="22"/>
              </w:rPr>
            </w:pPr>
            <w:r>
              <w:rPr>
                <w:sz w:val="22"/>
              </w:rPr>
              <w:t>Preliminary setting-up expenses</w:t>
            </w:r>
          </w:p>
          <w:p w:rsidR="00A96BB3" w:rsidRDefault="00A96BB3">
            <w:pPr>
              <w:spacing w:after="60"/>
              <w:ind w:left="425" w:hanging="312"/>
              <w:rPr>
                <w:sz w:val="22"/>
              </w:rPr>
            </w:pPr>
            <w:r>
              <w:rPr>
                <w:sz w:val="22"/>
              </w:rPr>
              <w:t>General and management expenses</w:t>
            </w:r>
            <w:r>
              <w:rPr>
                <w:sz w:val="22"/>
              </w:rPr>
              <w:br/>
              <w:t>fixed charges</w:t>
            </w:r>
            <w:r>
              <w:rPr>
                <w:sz w:val="22"/>
              </w:rPr>
              <w:br/>
              <w:t>variable charges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113"/>
              <w:rPr>
                <w:sz w:val="22"/>
              </w:rPr>
            </w:pPr>
            <w:r>
              <w:rPr>
                <w:sz w:val="22"/>
              </w:rPr>
              <w:t>Profit/(Loss) before taxation</w:t>
            </w:r>
          </w:p>
          <w:p w:rsidR="00A96BB3" w:rsidRDefault="00A96BB3">
            <w:pPr>
              <w:spacing w:after="60"/>
              <w:ind w:left="113"/>
              <w:rPr>
                <w:sz w:val="22"/>
              </w:rPr>
            </w:pPr>
            <w:r>
              <w:rPr>
                <w:sz w:val="22"/>
              </w:rPr>
              <w:t>Taxation</w:t>
            </w:r>
          </w:p>
          <w:p w:rsidR="00A96BB3" w:rsidRDefault="00A96BB3">
            <w:pPr>
              <w:spacing w:after="60"/>
              <w:ind w:left="113"/>
              <w:rPr>
                <w:sz w:val="22"/>
              </w:rPr>
            </w:pPr>
            <w:r>
              <w:rPr>
                <w:sz w:val="22"/>
              </w:rPr>
              <w:t>Profit/(Loss) for the year</w:t>
            </w:r>
          </w:p>
          <w:p w:rsidR="00A96BB3" w:rsidRDefault="00A96BB3">
            <w:pPr>
              <w:spacing w:after="60"/>
              <w:ind w:left="113"/>
              <w:rPr>
                <w:sz w:val="22"/>
              </w:rPr>
            </w:pPr>
            <w:r>
              <w:rPr>
                <w:sz w:val="22"/>
              </w:rPr>
              <w:t>Retained Profit/(Loss) at beginning of year</w:t>
            </w:r>
          </w:p>
          <w:p w:rsidR="00A96BB3" w:rsidRDefault="00A96BB3">
            <w:pPr>
              <w:spacing w:after="60"/>
              <w:ind w:left="113"/>
              <w:rPr>
                <w:sz w:val="22"/>
              </w:rPr>
            </w:pPr>
            <w:r>
              <w:rPr>
                <w:sz w:val="22"/>
              </w:rPr>
              <w:t>Retained Profit/(Loss) at end of year</w:t>
            </w:r>
          </w:p>
          <w:p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rsidR="00A96BB3" w:rsidRDefault="00A96BB3">
            <w:pPr>
              <w:spacing w:after="60"/>
              <w:rPr>
                <w:sz w:val="22"/>
              </w:rPr>
            </w:pPr>
          </w:p>
        </w:tc>
      </w:tr>
    </w:tbl>
    <w:p w:rsidR="00A96BB3" w:rsidRDefault="00A96BB3"/>
    <w:p w:rsidR="00A96BB3" w:rsidRDefault="00A96BB3">
      <w:pPr>
        <w:tabs>
          <w:tab w:val="left" w:pos="624"/>
        </w:tabs>
        <w:spacing w:after="300"/>
        <w:ind w:right="3253"/>
        <w:rPr>
          <w:sz w:val="22"/>
        </w:rPr>
      </w:pPr>
      <w:r>
        <w:rPr>
          <w:sz w:val="22"/>
          <w:u w:val="single"/>
        </w:rPr>
        <w:t>Notes:</w:t>
      </w:r>
    </w:p>
    <w:p w:rsidR="00A96BB3" w:rsidRDefault="00A96BB3" w:rsidP="00041D3B">
      <w:pPr>
        <w:tabs>
          <w:tab w:val="left" w:pos="624"/>
        </w:tabs>
        <w:ind w:left="624" w:right="3119" w:hanging="624"/>
        <w:rPr>
          <w:sz w:val="22"/>
        </w:rPr>
      </w:pPr>
      <w:r>
        <w:rPr>
          <w:sz w:val="22"/>
        </w:rPr>
        <w:t>(a)</w:t>
      </w:r>
      <w:r>
        <w:rPr>
          <w:sz w:val="22"/>
        </w:rPr>
        <w:tab/>
        <w:t xml:space="preserve">Amounts must be expressed in </w:t>
      </w:r>
      <w:smartTag w:uri="urn:schemas-microsoft-com:office:smarttags" w:element="place">
        <w:r>
          <w:rPr>
            <w:sz w:val="22"/>
          </w:rPr>
          <w:t>Hong Kong</w:t>
        </w:r>
      </w:smartTag>
      <w:r>
        <w:rPr>
          <w:sz w:val="22"/>
        </w:rPr>
        <w:t xml:space="preserve"> dollars.</w:t>
      </w:r>
    </w:p>
    <w:p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rsidR="00A96BB3" w:rsidRDefault="00A96BB3">
      <w:pPr>
        <w:pStyle w:val="12"/>
        <w:spacing w:after="120" w:line="240" w:lineRule="atLeast"/>
        <w:rPr>
          <w:sz w:val="22"/>
        </w:rPr>
      </w:pPr>
      <w:r>
        <w:br w:type="page"/>
      </w:r>
      <w:r>
        <w:rPr>
          <w:sz w:val="22"/>
        </w:rPr>
        <w:t>PROFORMA BALANCE SHEET AS AT _________________</w:t>
      </w:r>
    </w:p>
    <w:tbl>
      <w:tblPr>
        <w:tblW w:w="0" w:type="auto"/>
        <w:tblLayout w:type="fixed"/>
        <w:tblCellMar>
          <w:left w:w="28" w:type="dxa"/>
          <w:right w:w="28" w:type="dxa"/>
        </w:tblCellMar>
        <w:tblLook w:val="0000"/>
      </w:tblPr>
      <w:tblGrid>
        <w:gridCol w:w="3028"/>
        <w:gridCol w:w="1080"/>
        <w:gridCol w:w="1080"/>
        <w:gridCol w:w="1080"/>
        <w:gridCol w:w="3480"/>
      </w:tblGrid>
      <w:tr w:rsidR="00A96BB3">
        <w:trPr>
          <w:cantSplit/>
        </w:trPr>
        <w:tc>
          <w:tcPr>
            <w:tcW w:w="3028" w:type="dxa"/>
            <w:tcBorders>
              <w:top w:val="single" w:sz="6" w:space="0" w:color="auto"/>
              <w:left w:val="single" w:sz="6" w:space="0" w:color="auto"/>
              <w:right w:val="single" w:sz="6" w:space="0" w:color="auto"/>
            </w:tcBorders>
          </w:tcPr>
          <w:p w:rsidR="00A96BB3" w:rsidRDefault="00A96BB3">
            <w:pPr>
              <w:spacing w:before="60"/>
              <w:ind w:left="57" w:right="57"/>
              <w:rPr>
                <w:spacing w:val="10"/>
                <w:sz w:val="14"/>
              </w:rPr>
            </w:pPr>
          </w:p>
        </w:tc>
        <w:tc>
          <w:tcPr>
            <w:tcW w:w="1080" w:type="dxa"/>
            <w:tcBorders>
              <w:top w:val="single" w:sz="6" w:space="0" w:color="auto"/>
              <w:left w:val="nil"/>
            </w:tcBorders>
          </w:tcPr>
          <w:p w:rsidR="00A96BB3" w:rsidRDefault="00A96BB3">
            <w:pPr>
              <w:spacing w:before="60"/>
              <w:jc w:val="center"/>
              <w:rPr>
                <w:spacing w:val="10"/>
                <w:sz w:val="14"/>
              </w:rPr>
            </w:pPr>
          </w:p>
        </w:tc>
        <w:tc>
          <w:tcPr>
            <w:tcW w:w="2160" w:type="dxa"/>
            <w:gridSpan w:val="2"/>
            <w:tcBorders>
              <w:top w:val="single" w:sz="6" w:space="0" w:color="auto"/>
              <w:left w:val="single" w:sz="6" w:space="0" w:color="auto"/>
              <w:right w:val="single" w:sz="6" w:space="0" w:color="auto"/>
            </w:tcBorders>
          </w:tcPr>
          <w:p w:rsidR="00A96BB3" w:rsidRDefault="00A96BB3" w:rsidP="00F87FEB">
            <w:pPr>
              <w:spacing w:before="60"/>
              <w:jc w:val="center"/>
              <w:rPr>
                <w:spacing w:val="10"/>
                <w:sz w:val="14"/>
              </w:rPr>
            </w:pPr>
            <w:r>
              <w:rPr>
                <w:sz w:val="14"/>
              </w:rPr>
              <w:t>ADJUSTED VALUE UNDER</w:t>
            </w:r>
            <w:r>
              <w:rPr>
                <w:rFonts w:hint="eastAsia"/>
                <w:sz w:val="14"/>
              </w:rPr>
              <w:t xml:space="preserve"> </w:t>
            </w:r>
            <w:r>
              <w:rPr>
                <w:sz w:val="14"/>
              </w:rPr>
              <w:t xml:space="preserve">THE VALUATION </w:t>
            </w:r>
            <w:r w:rsidR="00F87FEB">
              <w:rPr>
                <w:rFonts w:hint="eastAsia"/>
                <w:sz w:val="14"/>
              </w:rPr>
              <w:t>RULE</w:t>
            </w:r>
            <w:r w:rsidR="00B50E03">
              <w:rPr>
                <w:rFonts w:hint="eastAsia"/>
                <w:sz w:val="14"/>
              </w:rPr>
              <w:t>S</w:t>
            </w:r>
          </w:p>
        </w:tc>
        <w:tc>
          <w:tcPr>
            <w:tcW w:w="3480" w:type="dxa"/>
            <w:tcBorders>
              <w:left w:val="nil"/>
            </w:tcBorders>
          </w:tcPr>
          <w:p w:rsidR="00A96BB3" w:rsidRDefault="00A96BB3">
            <w:pPr>
              <w:ind w:left="397" w:hanging="284"/>
              <w:rPr>
                <w:rFonts w:eastAsia="華康中黑體"/>
                <w:spacing w:val="10"/>
                <w:sz w:val="14"/>
              </w:rPr>
            </w:pPr>
            <w:r>
              <w:rPr>
                <w:rFonts w:eastAsia="華康中黑體"/>
                <w:spacing w:val="10"/>
                <w:sz w:val="14"/>
                <w:u w:val="single"/>
              </w:rPr>
              <w:t>Notes:</w:t>
            </w:r>
          </w:p>
        </w:tc>
      </w:tr>
      <w:tr w:rsidR="008B62CC" w:rsidTr="008167D3">
        <w:trPr>
          <w:cantSplit/>
          <w:trHeight w:val="778"/>
        </w:trPr>
        <w:tc>
          <w:tcPr>
            <w:tcW w:w="3028" w:type="dxa"/>
            <w:tcBorders>
              <w:left w:val="single" w:sz="6" w:space="0" w:color="auto"/>
              <w:right w:val="single" w:sz="6" w:space="0" w:color="auto"/>
            </w:tcBorders>
          </w:tcPr>
          <w:p w:rsidR="008B62CC" w:rsidRDefault="008B62CC">
            <w:pPr>
              <w:spacing w:before="60"/>
              <w:ind w:left="57" w:right="57"/>
              <w:rPr>
                <w:spacing w:val="10"/>
                <w:sz w:val="14"/>
              </w:rPr>
            </w:pPr>
          </w:p>
        </w:tc>
        <w:tc>
          <w:tcPr>
            <w:tcW w:w="1080" w:type="dxa"/>
            <w:tcBorders>
              <w:left w:val="nil"/>
            </w:tcBorders>
          </w:tcPr>
          <w:p w:rsidR="008B62CC" w:rsidRDefault="008B62CC">
            <w:pPr>
              <w:spacing w:before="100"/>
              <w:jc w:val="center"/>
              <w:rPr>
                <w:spacing w:val="10"/>
                <w:sz w:val="14"/>
              </w:rPr>
            </w:pPr>
            <w:r>
              <w:rPr>
                <w:spacing w:val="10"/>
                <w:sz w:val="14"/>
              </w:rPr>
              <w:br/>
            </w:r>
            <w:r>
              <w:rPr>
                <w:spacing w:val="10"/>
                <w:sz w:val="14"/>
              </w:rPr>
              <w:br/>
              <w:t>Book value</w:t>
            </w:r>
          </w:p>
        </w:tc>
        <w:tc>
          <w:tcPr>
            <w:tcW w:w="1080" w:type="dxa"/>
            <w:tcBorders>
              <w:top w:val="single" w:sz="6" w:space="0" w:color="auto"/>
              <w:left w:val="single" w:sz="6" w:space="0" w:color="auto"/>
              <w:right w:val="single" w:sz="6" w:space="0" w:color="auto"/>
            </w:tcBorders>
          </w:tcPr>
          <w:p w:rsidR="008B62CC" w:rsidRDefault="008B62CC">
            <w:pPr>
              <w:spacing w:before="60"/>
              <w:jc w:val="center"/>
              <w:rPr>
                <w:sz w:val="14"/>
              </w:rPr>
            </w:pPr>
            <w:r>
              <w:rPr>
                <w:sz w:val="14"/>
              </w:rPr>
              <w:t>Eligible asset</w:t>
            </w:r>
            <w:r>
              <w:rPr>
                <w:rFonts w:hint="eastAsia"/>
                <w:sz w:val="14"/>
              </w:rPr>
              <w:t xml:space="preserve"> </w:t>
            </w:r>
            <w:r>
              <w:rPr>
                <w:sz w:val="14"/>
              </w:rPr>
              <w:t>value before</w:t>
            </w:r>
            <w:r>
              <w:rPr>
                <w:rFonts w:hint="eastAsia"/>
                <w:sz w:val="14"/>
              </w:rPr>
              <w:t xml:space="preserve"> </w:t>
            </w:r>
            <w:r>
              <w:rPr>
                <w:sz w:val="14"/>
              </w:rPr>
              <w:t>admissible limit</w:t>
            </w:r>
          </w:p>
        </w:tc>
        <w:tc>
          <w:tcPr>
            <w:tcW w:w="1080" w:type="dxa"/>
            <w:tcBorders>
              <w:top w:val="single" w:sz="6" w:space="0" w:color="auto"/>
              <w:left w:val="single" w:sz="6" w:space="0" w:color="auto"/>
              <w:right w:val="single" w:sz="6" w:space="0" w:color="auto"/>
            </w:tcBorders>
          </w:tcPr>
          <w:p w:rsidR="008B62CC" w:rsidRDefault="008B62CC">
            <w:pPr>
              <w:spacing w:before="60"/>
              <w:jc w:val="center"/>
              <w:rPr>
                <w:sz w:val="14"/>
              </w:rPr>
            </w:pPr>
            <w:r>
              <w:rPr>
                <w:sz w:val="14"/>
              </w:rPr>
              <w:t>Eligible asset</w:t>
            </w:r>
            <w:r>
              <w:rPr>
                <w:rFonts w:hint="eastAsia"/>
                <w:sz w:val="14"/>
              </w:rPr>
              <w:t xml:space="preserve"> </w:t>
            </w:r>
            <w:r>
              <w:rPr>
                <w:sz w:val="14"/>
              </w:rPr>
              <w:t>value subject to</w:t>
            </w:r>
            <w:r>
              <w:rPr>
                <w:rFonts w:hint="eastAsia"/>
                <w:sz w:val="14"/>
              </w:rPr>
              <w:t xml:space="preserve"> </w:t>
            </w:r>
            <w:r>
              <w:rPr>
                <w:sz w:val="14"/>
              </w:rPr>
              <w:t>admissible limit</w:t>
            </w:r>
          </w:p>
        </w:tc>
        <w:tc>
          <w:tcPr>
            <w:tcW w:w="3480" w:type="dxa"/>
            <w:vMerge w:val="restart"/>
            <w:tcBorders>
              <w:left w:val="nil"/>
            </w:tcBorders>
          </w:tcPr>
          <w:p w:rsidR="008B62CC" w:rsidRDefault="008B62CC">
            <w:pPr>
              <w:ind w:left="397" w:hanging="284"/>
              <w:rPr>
                <w:spacing w:val="10"/>
                <w:sz w:val="14"/>
              </w:rPr>
            </w:pPr>
          </w:p>
          <w:p w:rsidR="008B62CC" w:rsidRDefault="008B62CC">
            <w:pPr>
              <w:numPr>
                <w:ilvl w:val="0"/>
                <w:numId w:val="3"/>
              </w:numPr>
              <w:rPr>
                <w:spacing w:val="10"/>
                <w:sz w:val="14"/>
              </w:rPr>
            </w:pPr>
            <w:r>
              <w:rPr>
                <w:spacing w:val="10"/>
                <w:sz w:val="14"/>
              </w:rPr>
              <w:t xml:space="preserve">Amounts must be expressed in </w:t>
            </w:r>
            <w:smartTag w:uri="urn:schemas-microsoft-com:office:smarttags" w:element="place">
              <w:r>
                <w:rPr>
                  <w:spacing w:val="10"/>
                  <w:sz w:val="14"/>
                </w:rPr>
                <w:t>Hong</w:t>
              </w:r>
              <w:r>
                <w:rPr>
                  <w:rFonts w:hint="eastAsia"/>
                  <w:spacing w:val="10"/>
                  <w:sz w:val="14"/>
                </w:rPr>
                <w:t xml:space="preserve"> </w:t>
              </w:r>
              <w:r>
                <w:rPr>
                  <w:spacing w:val="10"/>
                  <w:sz w:val="14"/>
                </w:rPr>
                <w:t>Kong</w:t>
              </w:r>
            </w:smartTag>
            <w:r>
              <w:rPr>
                <w:spacing w:val="10"/>
                <w:sz w:val="14"/>
              </w:rPr>
              <w:t xml:space="preserve"> dollars.</w:t>
            </w:r>
          </w:p>
          <w:p w:rsidR="008B62CC" w:rsidRDefault="008B62CC">
            <w:pPr>
              <w:numPr>
                <w:ilvl w:val="0"/>
                <w:numId w:val="3"/>
              </w:numPr>
              <w:rPr>
                <w:spacing w:val="10"/>
                <w:sz w:val="14"/>
              </w:rPr>
            </w:pPr>
            <w:r>
              <w:rPr>
                <w:spacing w:val="10"/>
                <w:sz w:val="14"/>
              </w:rPr>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8B62CC" w:rsidRDefault="008B62CC">
            <w:pPr>
              <w:numPr>
                <w:ilvl w:val="0"/>
                <w:numId w:val="3"/>
              </w:numPr>
              <w:rPr>
                <w:spacing w:val="10"/>
                <w:sz w:val="14"/>
              </w:rPr>
            </w:pPr>
            <w:r>
              <w:rPr>
                <w:spacing w:val="10"/>
                <w:sz w:val="14"/>
              </w:rPr>
              <w:t>The accounting policies and bases adopted</w:t>
            </w:r>
            <w:r>
              <w:rPr>
                <w:rFonts w:hint="eastAsia"/>
                <w:spacing w:val="10"/>
                <w:sz w:val="14"/>
              </w:rPr>
              <w:t xml:space="preserve"> </w:t>
            </w:r>
            <w:r>
              <w:rPr>
                <w:spacing w:val="10"/>
                <w:sz w:val="14"/>
              </w:rPr>
              <w:t>in the projections should be given.</w:t>
            </w:r>
          </w:p>
          <w:p w:rsidR="008B62CC" w:rsidRDefault="008B62CC">
            <w:pPr>
              <w:numPr>
                <w:ilvl w:val="0"/>
                <w:numId w:val="3"/>
              </w:numPr>
              <w:rPr>
                <w:spacing w:val="10"/>
                <w:sz w:val="14"/>
              </w:rPr>
            </w:pPr>
            <w:r>
              <w:rPr>
                <w:spacing w:val="10"/>
                <w:sz w:val="14"/>
              </w:rPr>
              <w:t>Eligible asset value refers to the value</w:t>
            </w:r>
            <w:r>
              <w:rPr>
                <w:rFonts w:hint="eastAsia"/>
                <w:spacing w:val="10"/>
                <w:sz w:val="14"/>
              </w:rPr>
              <w:t xml:space="preserve"> </w:t>
            </w:r>
            <w:r>
              <w:rPr>
                <w:spacing w:val="10"/>
                <w:sz w:val="14"/>
              </w:rPr>
              <w:t>of assets determined in accordance</w:t>
            </w:r>
            <w:r>
              <w:rPr>
                <w:rFonts w:hint="eastAsia"/>
                <w:spacing w:val="10"/>
                <w:sz w:val="14"/>
              </w:rPr>
              <w:t xml:space="preserve"> </w:t>
            </w:r>
            <w:r>
              <w:rPr>
                <w:spacing w:val="10"/>
                <w:sz w:val="14"/>
              </w:rPr>
              <w:t>with the Insurance (General</w:t>
            </w:r>
            <w:r>
              <w:rPr>
                <w:rFonts w:hint="eastAsia"/>
                <w:spacing w:val="10"/>
                <w:sz w:val="14"/>
              </w:rPr>
              <w:t xml:space="preserve"> </w:t>
            </w:r>
            <w:r>
              <w:rPr>
                <w:spacing w:val="10"/>
                <w:sz w:val="14"/>
              </w:rPr>
              <w:t xml:space="preserve">Business) (Valuation) </w:t>
            </w:r>
            <w:r w:rsidR="00C207EE">
              <w:rPr>
                <w:rFonts w:hint="eastAsia"/>
                <w:spacing w:val="10"/>
                <w:sz w:val="14"/>
              </w:rPr>
              <w:t>Rule</w:t>
            </w:r>
            <w:r w:rsidR="00B50E03">
              <w:rPr>
                <w:rFonts w:hint="eastAsia"/>
                <w:spacing w:val="10"/>
                <w:sz w:val="14"/>
              </w:rPr>
              <w:t>s</w:t>
            </w:r>
            <w:r>
              <w:rPr>
                <w:rFonts w:hint="eastAsia"/>
                <w:spacing w:val="10"/>
                <w:sz w:val="14"/>
              </w:rPr>
              <w:t xml:space="preserve"> </w:t>
            </w:r>
            <w:r>
              <w:rPr>
                <w:spacing w:val="10"/>
                <w:sz w:val="14"/>
              </w:rPr>
              <w:t xml:space="preserve">("Valuation </w:t>
            </w:r>
            <w:r w:rsidR="00C207EE">
              <w:rPr>
                <w:rFonts w:hint="eastAsia"/>
                <w:spacing w:val="10"/>
                <w:sz w:val="14"/>
              </w:rPr>
              <w:t>Rule</w:t>
            </w:r>
            <w:r w:rsidR="00B50E03">
              <w:rPr>
                <w:rFonts w:hint="eastAsia"/>
                <w:spacing w:val="10"/>
                <w:sz w:val="14"/>
              </w:rPr>
              <w:t>s</w:t>
            </w:r>
            <w:r>
              <w:rPr>
                <w:spacing w:val="10"/>
                <w:sz w:val="14"/>
              </w:rPr>
              <w:t>").</w:t>
            </w:r>
          </w:p>
          <w:p w:rsidR="008B62CC" w:rsidRDefault="008B62CC">
            <w:pPr>
              <w:numPr>
                <w:ilvl w:val="0"/>
                <w:numId w:val="3"/>
              </w:numPr>
              <w:rPr>
                <w:spacing w:val="10"/>
                <w:sz w:val="14"/>
              </w:rPr>
            </w:pPr>
            <w:r>
              <w:rPr>
                <w:spacing w:val="10"/>
                <w:sz w:val="14"/>
              </w:rPr>
              <w:t>Admissible limit refers to the extent of</w:t>
            </w:r>
            <w:r>
              <w:rPr>
                <w:rFonts w:hint="eastAsia"/>
                <w:spacing w:val="10"/>
                <w:sz w:val="14"/>
              </w:rPr>
              <w:t xml:space="preserve"> </w:t>
            </w:r>
            <w:r>
              <w:rPr>
                <w:spacing w:val="10"/>
                <w:sz w:val="14"/>
              </w:rPr>
              <w:t>the eligible asset value permitted under</w:t>
            </w:r>
            <w:r>
              <w:rPr>
                <w:rFonts w:hint="eastAsia"/>
                <w:spacing w:val="10"/>
                <w:sz w:val="14"/>
              </w:rPr>
              <w:t xml:space="preserve"> </w:t>
            </w:r>
            <w:r>
              <w:rPr>
                <w:spacing w:val="10"/>
                <w:sz w:val="14"/>
              </w:rPr>
              <w:t xml:space="preserve">section 14 of the Valuation </w:t>
            </w:r>
            <w:r w:rsidR="00C207EE">
              <w:rPr>
                <w:rFonts w:hint="eastAsia"/>
                <w:spacing w:val="10"/>
                <w:sz w:val="14"/>
              </w:rPr>
              <w:t>Rule</w:t>
            </w:r>
            <w:r w:rsidR="00B50E03">
              <w:rPr>
                <w:rFonts w:hint="eastAsia"/>
                <w:spacing w:val="10"/>
                <w:sz w:val="14"/>
              </w:rPr>
              <w:t>s</w:t>
            </w:r>
            <w:r>
              <w:rPr>
                <w:spacing w:val="10"/>
                <w:sz w:val="14"/>
              </w:rPr>
              <w:t>.</w:t>
            </w:r>
          </w:p>
          <w:p w:rsidR="008B62CC" w:rsidRDefault="008B62CC">
            <w:pPr>
              <w:numPr>
                <w:ilvl w:val="0"/>
                <w:numId w:val="3"/>
              </w:numPr>
              <w:rPr>
                <w:spacing w:val="10"/>
                <w:sz w:val="14"/>
              </w:rPr>
            </w:pPr>
            <w:r>
              <w:rPr>
                <w:spacing w:val="10"/>
                <w:sz w:val="14"/>
              </w:rPr>
              <w:t>As for listed shares or securities, unit</w:t>
            </w:r>
            <w:r>
              <w:rPr>
                <w:rFonts w:hint="eastAsia"/>
                <w:spacing w:val="10"/>
                <w:sz w:val="14"/>
              </w:rPr>
              <w:t xml:space="preserve"> </w:t>
            </w:r>
            <w:r>
              <w:rPr>
                <w:spacing w:val="10"/>
                <w:sz w:val="14"/>
              </w:rPr>
              <w:t>trusts or mutual funds, the names of the</w:t>
            </w:r>
            <w:r>
              <w:rPr>
                <w:rFonts w:hint="eastAsia"/>
                <w:spacing w:val="10"/>
                <w:sz w:val="14"/>
              </w:rPr>
              <w:t xml:space="preserve"> </w:t>
            </w:r>
            <w:r>
              <w:rPr>
                <w:spacing w:val="10"/>
                <w:sz w:val="14"/>
              </w:rPr>
              <w:t>stock exchanges on which they are listed</w:t>
            </w:r>
            <w:r>
              <w:rPr>
                <w:rFonts w:hint="eastAsia"/>
                <w:spacing w:val="10"/>
                <w:sz w:val="14"/>
              </w:rPr>
              <w:t xml:space="preserve"> </w:t>
            </w:r>
            <w:r>
              <w:rPr>
                <w:spacing w:val="10"/>
                <w:sz w:val="14"/>
              </w:rPr>
              <w:t>as well as the names of the credit rating</w:t>
            </w:r>
            <w:r>
              <w:rPr>
                <w:rFonts w:hint="eastAsia"/>
                <w:spacing w:val="10"/>
                <w:sz w:val="14"/>
              </w:rPr>
              <w:t xml:space="preserve"> </w:t>
            </w:r>
            <w:r>
              <w:rPr>
                <w:spacing w:val="10"/>
                <w:sz w:val="14"/>
              </w:rPr>
              <w:t>agencies giving the ratings should be</w:t>
            </w:r>
            <w:r>
              <w:rPr>
                <w:rFonts w:hint="eastAsia"/>
                <w:spacing w:val="10"/>
                <w:sz w:val="14"/>
              </w:rPr>
              <w:t xml:space="preserve"> </w:t>
            </w:r>
            <w:r>
              <w:rPr>
                <w:spacing w:val="10"/>
                <w:sz w:val="14"/>
              </w:rPr>
              <w:t>provided.</w:t>
            </w:r>
          </w:p>
        </w:tc>
      </w:tr>
      <w:tr w:rsidR="008B62CC">
        <w:trPr>
          <w:cantSplit/>
        </w:trPr>
        <w:tc>
          <w:tcPr>
            <w:tcW w:w="3028" w:type="dxa"/>
            <w:tcBorders>
              <w:left w:val="single" w:sz="6" w:space="0" w:color="auto"/>
              <w:right w:val="single" w:sz="6" w:space="0" w:color="auto"/>
            </w:tcBorders>
          </w:tcPr>
          <w:p w:rsidR="008B62CC" w:rsidRDefault="008B62CC">
            <w:pPr>
              <w:spacing w:after="60"/>
              <w:ind w:left="57" w:right="57"/>
              <w:jc w:val="center"/>
              <w:rPr>
                <w:spacing w:val="10"/>
                <w:sz w:val="14"/>
              </w:rPr>
            </w:pPr>
            <w:r>
              <w:rPr>
                <w:rFonts w:eastAsia="華康中黑體"/>
                <w:spacing w:val="10"/>
                <w:sz w:val="22"/>
              </w:rPr>
              <w:t>ASSETS</w:t>
            </w:r>
          </w:p>
          <w:p w:rsidR="008B62CC" w:rsidRDefault="008B62CC">
            <w:pPr>
              <w:spacing w:before="40"/>
              <w:ind w:left="57" w:right="57"/>
              <w:rPr>
                <w:spacing w:val="10"/>
                <w:sz w:val="14"/>
              </w:rPr>
            </w:pPr>
            <w:r>
              <w:rPr>
                <w:rFonts w:eastAsia="華康中黑體"/>
                <w:spacing w:val="10"/>
                <w:sz w:val="14"/>
              </w:rPr>
              <w:t>Fixed assets</w:t>
            </w:r>
          </w:p>
          <w:p w:rsidR="008B62CC" w:rsidRDefault="008B62CC">
            <w:pPr>
              <w:spacing w:before="40"/>
              <w:ind w:left="227" w:right="57"/>
              <w:rPr>
                <w:spacing w:val="10"/>
                <w:sz w:val="14"/>
              </w:rPr>
            </w:pPr>
            <w:r>
              <w:rPr>
                <w:spacing w:val="10"/>
                <w:sz w:val="14"/>
              </w:rPr>
              <w:t>Land and buildings</w:t>
            </w:r>
          </w:p>
          <w:p w:rsidR="008B62CC" w:rsidRDefault="008B62CC">
            <w:pPr>
              <w:spacing w:before="40"/>
              <w:ind w:left="227" w:right="57"/>
              <w:rPr>
                <w:spacing w:val="10"/>
                <w:sz w:val="14"/>
              </w:rPr>
            </w:pPr>
            <w:r>
              <w:rPr>
                <w:spacing w:val="10"/>
                <w:sz w:val="14"/>
              </w:rPr>
              <w:t>Other fixed assets</w:t>
            </w:r>
          </w:p>
          <w:p w:rsidR="008B62CC" w:rsidRDefault="008B62CC">
            <w:pPr>
              <w:ind w:left="57" w:right="57"/>
              <w:rPr>
                <w:spacing w:val="10"/>
                <w:sz w:val="14"/>
              </w:rPr>
            </w:pPr>
          </w:p>
          <w:p w:rsidR="008B62CC" w:rsidRDefault="008B62CC">
            <w:pPr>
              <w:spacing w:before="40"/>
              <w:ind w:left="57" w:right="57"/>
              <w:rPr>
                <w:spacing w:val="10"/>
                <w:sz w:val="14"/>
              </w:rPr>
            </w:pPr>
            <w:r>
              <w:rPr>
                <w:rFonts w:eastAsia="華康中黑體"/>
                <w:spacing w:val="10"/>
                <w:sz w:val="14"/>
              </w:rPr>
              <w:t>Intangible assets</w:t>
            </w:r>
          </w:p>
          <w:p w:rsidR="008B62CC" w:rsidRDefault="008B62CC">
            <w:pPr>
              <w:ind w:left="57" w:right="57"/>
              <w:rPr>
                <w:spacing w:val="10"/>
                <w:sz w:val="14"/>
              </w:rPr>
            </w:pPr>
          </w:p>
          <w:p w:rsidR="008B62CC" w:rsidRDefault="008B62CC">
            <w:pPr>
              <w:spacing w:before="40"/>
              <w:ind w:left="57" w:right="57"/>
              <w:rPr>
                <w:spacing w:val="10"/>
                <w:sz w:val="14"/>
              </w:rPr>
            </w:pPr>
            <w:r>
              <w:rPr>
                <w:rFonts w:eastAsia="華康中黑體"/>
                <w:spacing w:val="10"/>
                <w:sz w:val="14"/>
              </w:rPr>
              <w:t>Investments</w:t>
            </w:r>
          </w:p>
          <w:p w:rsidR="008B62CC" w:rsidRDefault="008B62CC">
            <w:pPr>
              <w:spacing w:before="40"/>
              <w:ind w:left="227" w:right="57"/>
              <w:rPr>
                <w:spacing w:val="10"/>
                <w:sz w:val="14"/>
              </w:rPr>
            </w:pPr>
            <w:r>
              <w:rPr>
                <w:spacing w:val="10"/>
                <w:sz w:val="14"/>
              </w:rPr>
              <w:t>Listed shares</w:t>
            </w:r>
          </w:p>
          <w:p w:rsidR="008B62CC" w:rsidRDefault="008B62CC">
            <w:pPr>
              <w:spacing w:before="40"/>
              <w:ind w:left="227" w:right="57"/>
              <w:rPr>
                <w:spacing w:val="10"/>
                <w:sz w:val="14"/>
              </w:rPr>
            </w:pPr>
            <w:r>
              <w:rPr>
                <w:spacing w:val="10"/>
                <w:sz w:val="14"/>
              </w:rPr>
              <w:t>Listed securities</w:t>
            </w:r>
          </w:p>
          <w:p w:rsidR="008B62CC" w:rsidRDefault="008B62CC">
            <w:pPr>
              <w:spacing w:before="40"/>
              <w:ind w:left="227" w:right="57"/>
              <w:rPr>
                <w:spacing w:val="10"/>
                <w:sz w:val="14"/>
              </w:rPr>
            </w:pPr>
            <w:r>
              <w:rPr>
                <w:spacing w:val="10"/>
                <w:sz w:val="14"/>
              </w:rPr>
              <w:t>Unit trust &amp; mutual funds</w:t>
            </w:r>
          </w:p>
          <w:p w:rsidR="008B62CC" w:rsidRDefault="008B62CC">
            <w:pPr>
              <w:spacing w:before="40"/>
              <w:ind w:left="227" w:right="57"/>
              <w:rPr>
                <w:spacing w:val="10"/>
                <w:sz w:val="14"/>
              </w:rPr>
            </w:pPr>
            <w:r>
              <w:rPr>
                <w:spacing w:val="10"/>
                <w:sz w:val="14"/>
              </w:rPr>
              <w:t>Unlisted shares &amp; securities</w:t>
            </w:r>
          </w:p>
          <w:p w:rsidR="008B62CC" w:rsidRDefault="008B62CC">
            <w:pPr>
              <w:spacing w:before="40"/>
              <w:ind w:left="227" w:right="57"/>
              <w:rPr>
                <w:spacing w:val="10"/>
                <w:sz w:val="14"/>
              </w:rPr>
            </w:pPr>
            <w:r>
              <w:rPr>
                <w:spacing w:val="10"/>
                <w:sz w:val="14"/>
              </w:rPr>
              <w:t>Investment in subsidiaries</w:t>
            </w:r>
          </w:p>
          <w:p w:rsidR="008B62CC" w:rsidRDefault="008B62CC">
            <w:pPr>
              <w:numPr>
                <w:ilvl w:val="0"/>
                <w:numId w:val="1"/>
              </w:numPr>
              <w:spacing w:before="40"/>
              <w:ind w:left="573" w:right="57" w:hanging="176"/>
              <w:rPr>
                <w:spacing w:val="10"/>
                <w:sz w:val="14"/>
              </w:rPr>
            </w:pPr>
            <w:r>
              <w:rPr>
                <w:spacing w:val="10"/>
                <w:sz w:val="14"/>
              </w:rPr>
              <w:t>insurance companies</w:t>
            </w:r>
          </w:p>
          <w:p w:rsidR="008B62CC" w:rsidRDefault="008B62CC">
            <w:pPr>
              <w:numPr>
                <w:ilvl w:val="0"/>
                <w:numId w:val="1"/>
              </w:numPr>
              <w:spacing w:before="40"/>
              <w:ind w:left="573" w:right="57" w:hanging="176"/>
              <w:rPr>
                <w:spacing w:val="10"/>
                <w:sz w:val="14"/>
              </w:rPr>
            </w:pPr>
            <w:r>
              <w:rPr>
                <w:spacing w:val="10"/>
                <w:sz w:val="14"/>
              </w:rPr>
              <w:t>investment holding companies</w:t>
            </w:r>
          </w:p>
          <w:p w:rsidR="008B62CC" w:rsidRDefault="008B62CC">
            <w:pPr>
              <w:numPr>
                <w:ilvl w:val="0"/>
                <w:numId w:val="1"/>
              </w:numPr>
              <w:spacing w:before="40"/>
              <w:ind w:left="573" w:right="57" w:hanging="176"/>
              <w:rPr>
                <w:spacing w:val="10"/>
                <w:sz w:val="14"/>
              </w:rPr>
            </w:pPr>
            <w:r>
              <w:rPr>
                <w:spacing w:val="10"/>
                <w:sz w:val="14"/>
              </w:rPr>
              <w:t>others</w:t>
            </w:r>
          </w:p>
          <w:p w:rsidR="008B62CC" w:rsidRDefault="008B62CC">
            <w:pPr>
              <w:spacing w:before="40"/>
              <w:ind w:left="227" w:right="57"/>
              <w:rPr>
                <w:spacing w:val="10"/>
                <w:sz w:val="14"/>
              </w:rPr>
            </w:pPr>
            <w:r>
              <w:rPr>
                <w:spacing w:val="10"/>
                <w:sz w:val="14"/>
              </w:rPr>
              <w:t>Investment in associated companies</w:t>
            </w:r>
          </w:p>
          <w:p w:rsidR="008B62CC" w:rsidRDefault="008B62CC">
            <w:pPr>
              <w:ind w:left="57" w:right="57"/>
              <w:rPr>
                <w:spacing w:val="10"/>
                <w:sz w:val="14"/>
              </w:rPr>
            </w:pPr>
          </w:p>
          <w:p w:rsidR="008B62CC" w:rsidRDefault="008B62CC">
            <w:pPr>
              <w:spacing w:before="40"/>
              <w:ind w:left="57" w:right="57"/>
              <w:rPr>
                <w:spacing w:val="10"/>
                <w:sz w:val="14"/>
              </w:rPr>
            </w:pPr>
            <w:r>
              <w:rPr>
                <w:rFonts w:eastAsia="華康中黑體"/>
                <w:spacing w:val="10"/>
                <w:sz w:val="14"/>
              </w:rPr>
              <w:t>Current assets</w:t>
            </w:r>
          </w:p>
          <w:p w:rsidR="008B62CC" w:rsidRDefault="008B62CC">
            <w:pPr>
              <w:spacing w:before="40"/>
              <w:ind w:left="227" w:right="57"/>
              <w:rPr>
                <w:spacing w:val="10"/>
                <w:sz w:val="14"/>
              </w:rPr>
            </w:pPr>
            <w:r>
              <w:rPr>
                <w:spacing w:val="10"/>
                <w:sz w:val="14"/>
              </w:rPr>
              <w:t>Cash and bank deposits</w:t>
            </w:r>
          </w:p>
          <w:p w:rsidR="008B62CC" w:rsidRDefault="008B62CC">
            <w:pPr>
              <w:spacing w:before="40"/>
              <w:ind w:left="227" w:right="57"/>
              <w:rPr>
                <w:spacing w:val="10"/>
                <w:sz w:val="14"/>
              </w:rPr>
            </w:pPr>
            <w:r>
              <w:rPr>
                <w:spacing w:val="10"/>
                <w:sz w:val="14"/>
              </w:rPr>
              <w:t>Premium debtors</w:t>
            </w:r>
          </w:p>
          <w:p w:rsidR="008B62CC" w:rsidRDefault="008B62CC">
            <w:pPr>
              <w:numPr>
                <w:ilvl w:val="0"/>
                <w:numId w:val="1"/>
              </w:numPr>
              <w:spacing w:before="40"/>
              <w:ind w:left="573" w:right="57" w:hanging="176"/>
              <w:rPr>
                <w:spacing w:val="10"/>
                <w:sz w:val="14"/>
              </w:rPr>
            </w:pPr>
            <w:r>
              <w:rPr>
                <w:spacing w:val="10"/>
                <w:sz w:val="14"/>
              </w:rPr>
              <w:t>direct insurance business</w:t>
            </w:r>
          </w:p>
          <w:p w:rsidR="008B62CC" w:rsidRDefault="008B62CC">
            <w:pPr>
              <w:numPr>
                <w:ilvl w:val="0"/>
                <w:numId w:val="1"/>
              </w:numPr>
              <w:spacing w:before="40"/>
              <w:ind w:left="573" w:right="57" w:hanging="176"/>
              <w:rPr>
                <w:spacing w:val="10"/>
                <w:sz w:val="14"/>
              </w:rPr>
            </w:pPr>
            <w:r>
              <w:rPr>
                <w:spacing w:val="10"/>
                <w:sz w:val="14"/>
              </w:rPr>
              <w:t>reinsurance accepted business</w:t>
            </w:r>
          </w:p>
          <w:p w:rsidR="008B62CC" w:rsidRDefault="008B62CC">
            <w:pPr>
              <w:spacing w:before="40"/>
              <w:ind w:left="227" w:right="57"/>
              <w:rPr>
                <w:spacing w:val="10"/>
                <w:sz w:val="14"/>
              </w:rPr>
            </w:pPr>
            <w:r>
              <w:rPr>
                <w:spacing w:val="10"/>
                <w:sz w:val="14"/>
              </w:rPr>
              <w:t>Other debtors and prepayments</w:t>
            </w:r>
          </w:p>
          <w:p w:rsidR="008B62CC" w:rsidRDefault="008B62CC">
            <w:pPr>
              <w:spacing w:before="40"/>
              <w:ind w:left="227" w:right="57"/>
              <w:rPr>
                <w:spacing w:val="10"/>
                <w:sz w:val="14"/>
              </w:rPr>
            </w:pPr>
            <w:r>
              <w:rPr>
                <w:spacing w:val="10"/>
                <w:sz w:val="14"/>
              </w:rPr>
              <w:t>Amount due from related companies</w:t>
            </w:r>
          </w:p>
          <w:p w:rsidR="008B62CC" w:rsidRDefault="008B62CC">
            <w:pPr>
              <w:ind w:left="57" w:right="57"/>
              <w:rPr>
                <w:spacing w:val="10"/>
                <w:sz w:val="14"/>
              </w:rPr>
            </w:pPr>
          </w:p>
          <w:p w:rsidR="008B62CC" w:rsidRDefault="008B62CC">
            <w:pPr>
              <w:spacing w:before="40"/>
              <w:ind w:left="57" w:right="57"/>
              <w:rPr>
                <w:spacing w:val="10"/>
                <w:sz w:val="14"/>
              </w:rPr>
            </w:pPr>
            <w:r>
              <w:rPr>
                <w:rFonts w:eastAsia="華康中黑體"/>
                <w:spacing w:val="10"/>
                <w:sz w:val="14"/>
              </w:rPr>
              <w:t>Other assets (please specify if material)</w:t>
            </w:r>
          </w:p>
          <w:p w:rsidR="008B62CC" w:rsidRDefault="008B62CC">
            <w:pPr>
              <w:ind w:left="57" w:right="57"/>
              <w:rPr>
                <w:spacing w:val="10"/>
                <w:sz w:val="14"/>
              </w:rPr>
            </w:pPr>
          </w:p>
        </w:tc>
        <w:tc>
          <w:tcPr>
            <w:tcW w:w="1080" w:type="dxa"/>
            <w:tcBorders>
              <w:top w:val="single" w:sz="6" w:space="0" w:color="auto"/>
              <w:left w:val="nil"/>
              <w:bottom w:val="single" w:sz="6" w:space="0" w:color="auto"/>
              <w:right w:val="single" w:sz="6" w:space="0" w:color="auto"/>
            </w:tcBorders>
          </w:tcPr>
          <w:p w:rsidR="008B62CC" w:rsidRDefault="008B62CC">
            <w:pPr>
              <w:spacing w:before="6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rsidR="008B62CC" w:rsidRDefault="008B62CC">
            <w:pPr>
              <w:spacing w:before="6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rsidR="008B62CC" w:rsidRDefault="008B62CC">
            <w:pPr>
              <w:spacing w:before="60"/>
              <w:jc w:val="center"/>
              <w:rPr>
                <w:spacing w:val="10"/>
                <w:sz w:val="14"/>
              </w:rPr>
            </w:pPr>
          </w:p>
        </w:tc>
        <w:tc>
          <w:tcPr>
            <w:tcW w:w="3480" w:type="dxa"/>
            <w:vMerge/>
            <w:tcBorders>
              <w:left w:val="nil"/>
            </w:tcBorders>
          </w:tcPr>
          <w:p w:rsidR="008B62CC" w:rsidRDefault="008B62CC">
            <w:pPr>
              <w:ind w:left="397" w:hanging="284"/>
            </w:pPr>
          </w:p>
        </w:tc>
      </w:tr>
      <w:tr w:rsidR="008B62CC">
        <w:trPr>
          <w:cantSplit/>
        </w:trPr>
        <w:tc>
          <w:tcPr>
            <w:tcW w:w="3028" w:type="dxa"/>
            <w:tcBorders>
              <w:left w:val="single" w:sz="6" w:space="0" w:color="auto"/>
            </w:tcBorders>
          </w:tcPr>
          <w:p w:rsidR="008B62CC" w:rsidRDefault="008B62CC">
            <w:pPr>
              <w:spacing w:before="40"/>
              <w:ind w:left="57" w:right="57"/>
              <w:rPr>
                <w:spacing w:val="10"/>
                <w:sz w:val="14"/>
              </w:rPr>
            </w:pPr>
            <w:r>
              <w:rPr>
                <w:rFonts w:eastAsia="華康中黑體"/>
                <w:spacing w:val="10"/>
                <w:sz w:val="18"/>
              </w:rPr>
              <w:t>TOTAL ASSETS</w:t>
            </w:r>
          </w:p>
        </w:tc>
        <w:tc>
          <w:tcPr>
            <w:tcW w:w="1080" w:type="dxa"/>
            <w:tcBorders>
              <w:left w:val="single" w:sz="6" w:space="0" w:color="auto"/>
              <w:right w:val="single" w:sz="6" w:space="0" w:color="auto"/>
            </w:tcBorders>
          </w:tcPr>
          <w:p w:rsidR="008B62CC" w:rsidRDefault="008B62CC">
            <w:pPr>
              <w:spacing w:before="60"/>
              <w:jc w:val="center"/>
              <w:rPr>
                <w:spacing w:val="10"/>
                <w:sz w:val="14"/>
              </w:rPr>
            </w:pPr>
          </w:p>
        </w:tc>
        <w:tc>
          <w:tcPr>
            <w:tcW w:w="1080" w:type="dxa"/>
            <w:tcBorders>
              <w:left w:val="single" w:sz="6" w:space="0" w:color="auto"/>
              <w:right w:val="single" w:sz="6" w:space="0" w:color="auto"/>
            </w:tcBorders>
          </w:tcPr>
          <w:p w:rsidR="008B62CC" w:rsidRDefault="008B62CC">
            <w:pPr>
              <w:spacing w:before="60"/>
              <w:jc w:val="center"/>
              <w:rPr>
                <w:spacing w:val="10"/>
                <w:sz w:val="14"/>
              </w:rPr>
            </w:pPr>
          </w:p>
        </w:tc>
        <w:tc>
          <w:tcPr>
            <w:tcW w:w="1080" w:type="dxa"/>
            <w:tcBorders>
              <w:left w:val="single" w:sz="6" w:space="0" w:color="auto"/>
              <w:right w:val="single" w:sz="6" w:space="0" w:color="auto"/>
            </w:tcBorders>
          </w:tcPr>
          <w:p w:rsidR="008B62CC" w:rsidRDefault="008B62CC">
            <w:pPr>
              <w:spacing w:before="60"/>
              <w:jc w:val="center"/>
              <w:rPr>
                <w:spacing w:val="10"/>
                <w:sz w:val="14"/>
              </w:rPr>
            </w:pPr>
          </w:p>
        </w:tc>
        <w:tc>
          <w:tcPr>
            <w:tcW w:w="3480" w:type="dxa"/>
            <w:vMerge/>
            <w:tcBorders>
              <w:left w:val="nil"/>
            </w:tcBorders>
          </w:tcPr>
          <w:p w:rsidR="008B62CC" w:rsidRDefault="008B62CC">
            <w:pPr>
              <w:spacing w:after="60"/>
            </w:pPr>
          </w:p>
        </w:tc>
      </w:tr>
      <w:tr w:rsidR="00A96BB3">
        <w:trPr>
          <w:cantSplit/>
        </w:trPr>
        <w:tc>
          <w:tcPr>
            <w:tcW w:w="3028" w:type="dxa"/>
            <w:tcBorders>
              <w:top w:val="single" w:sz="12" w:space="0" w:color="auto"/>
              <w:left w:val="single" w:sz="6" w:space="0" w:color="auto"/>
              <w:right w:val="single" w:sz="6" w:space="0" w:color="auto"/>
            </w:tcBorders>
          </w:tcPr>
          <w:p w:rsidR="00A96BB3" w:rsidRDefault="00A96BB3">
            <w:pPr>
              <w:spacing w:before="180" w:after="60"/>
              <w:ind w:left="57" w:right="57"/>
              <w:jc w:val="center"/>
              <w:rPr>
                <w:spacing w:val="10"/>
                <w:sz w:val="14"/>
              </w:rPr>
            </w:pPr>
            <w:r>
              <w:rPr>
                <w:rFonts w:eastAsia="華康中黑體"/>
                <w:spacing w:val="10"/>
                <w:sz w:val="22"/>
              </w:rPr>
              <w:t>LIABILITIES</w:t>
            </w:r>
          </w:p>
          <w:p w:rsidR="00A96BB3" w:rsidRDefault="00A96BB3">
            <w:pPr>
              <w:spacing w:before="40"/>
              <w:ind w:left="57" w:right="57"/>
              <w:rPr>
                <w:spacing w:val="10"/>
                <w:sz w:val="14"/>
              </w:rPr>
            </w:pPr>
            <w:r>
              <w:rPr>
                <w:rFonts w:eastAsia="華康中黑體"/>
                <w:spacing w:val="10"/>
                <w:sz w:val="14"/>
              </w:rPr>
              <w:t>Subordinated loan stock</w:t>
            </w:r>
          </w:p>
          <w:p w:rsidR="00A96BB3" w:rsidRDefault="00A96BB3">
            <w:pPr>
              <w:ind w:left="57" w:right="57"/>
              <w:rPr>
                <w:spacing w:val="10"/>
                <w:sz w:val="14"/>
              </w:rPr>
            </w:pPr>
          </w:p>
          <w:p w:rsidR="00A96BB3" w:rsidRDefault="00A96BB3">
            <w:pPr>
              <w:spacing w:before="40"/>
              <w:ind w:left="57" w:right="57"/>
              <w:rPr>
                <w:spacing w:val="10"/>
                <w:sz w:val="14"/>
              </w:rPr>
            </w:pPr>
            <w:r>
              <w:rPr>
                <w:spacing w:val="10"/>
                <w:sz w:val="14"/>
              </w:rPr>
              <w:t>Outstanding claims (including IBNR)</w:t>
            </w:r>
          </w:p>
          <w:p w:rsidR="00A96BB3" w:rsidRDefault="00A96BB3">
            <w:pPr>
              <w:spacing w:before="40"/>
              <w:ind w:left="539" w:right="57"/>
              <w:rPr>
                <w:spacing w:val="10"/>
                <w:sz w:val="14"/>
              </w:rPr>
            </w:pPr>
            <w:r>
              <w:rPr>
                <w:spacing w:val="10"/>
                <w:sz w:val="14"/>
              </w:rPr>
              <w:t>Gross outstanding claims</w:t>
            </w:r>
          </w:p>
          <w:p w:rsidR="00A96BB3" w:rsidRDefault="00A96BB3">
            <w:pPr>
              <w:spacing w:before="40"/>
              <w:ind w:left="539" w:right="57"/>
              <w:rPr>
                <w:spacing w:val="10"/>
                <w:sz w:val="14"/>
              </w:rPr>
            </w:pPr>
            <w:r>
              <w:rPr>
                <w:spacing w:val="10"/>
                <w:sz w:val="14"/>
              </w:rPr>
              <w:t>Recoveries from reinsurers</w:t>
            </w:r>
          </w:p>
          <w:p w:rsidR="00A96BB3" w:rsidRDefault="00A96BB3">
            <w:pPr>
              <w:spacing w:before="40"/>
              <w:ind w:left="539" w:right="57"/>
              <w:rPr>
                <w:spacing w:val="10"/>
                <w:sz w:val="14"/>
              </w:rPr>
            </w:pPr>
            <w:r>
              <w:rPr>
                <w:spacing w:val="10"/>
                <w:sz w:val="14"/>
              </w:rPr>
              <w:t>Net outstanding claims</w:t>
            </w:r>
          </w:p>
          <w:p w:rsidR="00A96BB3" w:rsidRDefault="00A96BB3">
            <w:pPr>
              <w:spacing w:before="40"/>
              <w:ind w:left="57" w:right="57"/>
              <w:rPr>
                <w:spacing w:val="10"/>
                <w:sz w:val="14"/>
              </w:rPr>
            </w:pPr>
            <w:r>
              <w:rPr>
                <w:spacing w:val="10"/>
                <w:sz w:val="14"/>
              </w:rPr>
              <w:t>Unearned premiums</w:t>
            </w:r>
          </w:p>
          <w:p w:rsidR="00A96BB3" w:rsidRDefault="00A96BB3">
            <w:pPr>
              <w:spacing w:before="40"/>
              <w:ind w:left="57" w:right="57"/>
              <w:rPr>
                <w:spacing w:val="10"/>
                <w:sz w:val="14"/>
              </w:rPr>
            </w:pPr>
            <w:r>
              <w:rPr>
                <w:spacing w:val="10"/>
                <w:sz w:val="14"/>
              </w:rPr>
              <w:t>Other insurance funds</w:t>
            </w:r>
          </w:p>
          <w:p w:rsidR="00A96BB3" w:rsidRDefault="00A96BB3">
            <w:pPr>
              <w:spacing w:before="40"/>
              <w:ind w:left="57" w:right="57"/>
              <w:rPr>
                <w:spacing w:val="10"/>
                <w:sz w:val="14"/>
              </w:rPr>
            </w:pPr>
            <w:r>
              <w:rPr>
                <w:spacing w:val="10"/>
                <w:sz w:val="14"/>
              </w:rPr>
              <w:t>Amounts due to reinsurers</w:t>
            </w:r>
          </w:p>
          <w:p w:rsidR="00A96BB3" w:rsidRDefault="00A96BB3">
            <w:pPr>
              <w:spacing w:before="40"/>
              <w:ind w:left="57" w:right="57"/>
              <w:rPr>
                <w:spacing w:val="10"/>
                <w:sz w:val="14"/>
              </w:rPr>
            </w:pPr>
            <w:r>
              <w:rPr>
                <w:spacing w:val="10"/>
                <w:sz w:val="14"/>
              </w:rPr>
              <w:t>Other creditors and accrued expenses</w:t>
            </w:r>
          </w:p>
          <w:p w:rsidR="00A96BB3" w:rsidRDefault="00A96BB3">
            <w:pPr>
              <w:spacing w:before="40"/>
              <w:ind w:left="57" w:right="57"/>
              <w:rPr>
                <w:spacing w:val="10"/>
                <w:sz w:val="14"/>
              </w:rPr>
            </w:pPr>
            <w:r>
              <w:rPr>
                <w:spacing w:val="10"/>
                <w:sz w:val="14"/>
              </w:rPr>
              <w:t>Other liabilities (please specify if material)</w:t>
            </w:r>
          </w:p>
          <w:p w:rsidR="00A96BB3" w:rsidRDefault="00A96BB3">
            <w:pPr>
              <w:ind w:left="57" w:right="57"/>
              <w:rPr>
                <w:spacing w:val="10"/>
                <w:sz w:val="14"/>
              </w:rPr>
            </w:pPr>
          </w:p>
          <w:p w:rsidR="00A96BB3" w:rsidRDefault="00A96BB3">
            <w:pPr>
              <w:ind w:left="57" w:right="57"/>
              <w:rPr>
                <w:spacing w:val="10"/>
                <w:sz w:val="14"/>
              </w:rPr>
            </w:pPr>
            <w:r>
              <w:rPr>
                <w:rFonts w:eastAsia="華康中黑體"/>
                <w:spacing w:val="10"/>
                <w:sz w:val="18"/>
              </w:rPr>
              <w:t>TOTAL LIABILITIES</w:t>
            </w:r>
          </w:p>
          <w:p w:rsidR="00A96BB3" w:rsidRDefault="00A96BB3">
            <w:pPr>
              <w:ind w:left="57" w:right="57"/>
              <w:rPr>
                <w:spacing w:val="10"/>
                <w:sz w:val="14"/>
              </w:rPr>
            </w:pPr>
          </w:p>
          <w:p w:rsidR="00A96BB3" w:rsidRDefault="00A96BB3">
            <w:pPr>
              <w:spacing w:after="60"/>
              <w:ind w:left="57" w:right="57"/>
              <w:jc w:val="center"/>
              <w:rPr>
                <w:spacing w:val="10"/>
                <w:sz w:val="22"/>
              </w:rPr>
            </w:pPr>
            <w:r>
              <w:rPr>
                <w:rFonts w:eastAsia="華康中黑體"/>
                <w:spacing w:val="10"/>
                <w:sz w:val="22"/>
              </w:rPr>
              <w:t>SHAREHOLDERS EQUITY</w:t>
            </w:r>
          </w:p>
          <w:p w:rsidR="00A96BB3" w:rsidRDefault="00A96BB3">
            <w:pPr>
              <w:spacing w:before="40"/>
              <w:ind w:left="57" w:right="57"/>
              <w:rPr>
                <w:spacing w:val="10"/>
                <w:sz w:val="14"/>
              </w:rPr>
            </w:pPr>
            <w:r>
              <w:rPr>
                <w:spacing w:val="10"/>
                <w:sz w:val="14"/>
              </w:rPr>
              <w:t>Share capital</w:t>
            </w:r>
          </w:p>
          <w:p w:rsidR="00A96BB3" w:rsidRDefault="00A96BB3">
            <w:pPr>
              <w:spacing w:before="40"/>
              <w:ind w:left="57" w:right="57"/>
              <w:rPr>
                <w:spacing w:val="10"/>
                <w:sz w:val="14"/>
              </w:rPr>
            </w:pPr>
            <w:r>
              <w:rPr>
                <w:spacing w:val="10"/>
                <w:sz w:val="14"/>
              </w:rPr>
              <w:t>General reserve</w:t>
            </w:r>
          </w:p>
          <w:p w:rsidR="00A96BB3" w:rsidRDefault="00A96BB3">
            <w:pPr>
              <w:spacing w:before="40"/>
              <w:ind w:left="57" w:right="57"/>
              <w:rPr>
                <w:spacing w:val="10"/>
                <w:sz w:val="14"/>
              </w:rPr>
            </w:pPr>
            <w:r>
              <w:rPr>
                <w:spacing w:val="10"/>
                <w:sz w:val="14"/>
              </w:rPr>
              <w:t>Revaluation reserve</w:t>
            </w:r>
          </w:p>
          <w:p w:rsidR="00A96BB3" w:rsidRDefault="00A96BB3">
            <w:pPr>
              <w:spacing w:before="40"/>
              <w:ind w:left="57" w:right="57"/>
              <w:rPr>
                <w:spacing w:val="10"/>
                <w:sz w:val="14"/>
              </w:rPr>
            </w:pPr>
            <w:r>
              <w:rPr>
                <w:spacing w:val="10"/>
                <w:sz w:val="14"/>
              </w:rPr>
              <w:t>Other reserves</w:t>
            </w:r>
          </w:p>
          <w:p w:rsidR="00A96BB3" w:rsidRDefault="00A96BB3">
            <w:pPr>
              <w:spacing w:before="40"/>
              <w:ind w:left="57" w:right="57"/>
              <w:rPr>
                <w:spacing w:val="10"/>
                <w:sz w:val="14"/>
              </w:rPr>
            </w:pPr>
            <w:r>
              <w:rPr>
                <w:spacing w:val="10"/>
                <w:sz w:val="14"/>
              </w:rPr>
              <w:t>Retained profits</w:t>
            </w:r>
          </w:p>
          <w:p w:rsidR="00A96BB3" w:rsidRDefault="00A96BB3">
            <w:pPr>
              <w:ind w:left="57" w:right="57"/>
              <w:rPr>
                <w:spacing w:val="10"/>
                <w:sz w:val="14"/>
              </w:rPr>
            </w:pPr>
          </w:p>
          <w:p w:rsidR="00A96BB3" w:rsidRDefault="00A96BB3">
            <w:pPr>
              <w:spacing w:before="40"/>
              <w:ind w:left="57" w:right="57"/>
              <w:rPr>
                <w:spacing w:val="10"/>
                <w:sz w:val="18"/>
              </w:rPr>
            </w:pPr>
            <w:r>
              <w:rPr>
                <w:rFonts w:eastAsia="華康中黑體"/>
                <w:spacing w:val="10"/>
                <w:sz w:val="18"/>
              </w:rPr>
              <w:t>TOTAL SHAREHOLDERS EQUITY</w:t>
            </w:r>
          </w:p>
          <w:p w:rsidR="00A96BB3" w:rsidRDefault="00A96BB3">
            <w:pPr>
              <w:spacing w:before="40"/>
              <w:ind w:left="57" w:right="57"/>
              <w:rPr>
                <w:spacing w:val="10"/>
                <w:sz w:val="14"/>
              </w:rPr>
            </w:pPr>
          </w:p>
        </w:tc>
        <w:tc>
          <w:tcPr>
            <w:tcW w:w="1080" w:type="dxa"/>
            <w:tcBorders>
              <w:top w:val="single" w:sz="12" w:space="0" w:color="auto"/>
              <w:left w:val="nil"/>
              <w:bottom w:val="single" w:sz="6" w:space="0" w:color="auto"/>
              <w:right w:val="single" w:sz="6" w:space="0" w:color="auto"/>
            </w:tcBorders>
          </w:tcPr>
          <w:p w:rsidR="00A96BB3" w:rsidRDefault="00A96BB3">
            <w:pPr>
              <w:spacing w:before="60"/>
              <w:jc w:val="center"/>
              <w:rPr>
                <w:spacing w:val="10"/>
                <w:sz w:val="14"/>
              </w:rPr>
            </w:pPr>
          </w:p>
        </w:tc>
        <w:tc>
          <w:tcPr>
            <w:tcW w:w="1080" w:type="dxa"/>
            <w:tcBorders>
              <w:top w:val="single" w:sz="12" w:space="0" w:color="auto"/>
              <w:left w:val="single" w:sz="6" w:space="0" w:color="auto"/>
              <w:bottom w:val="single" w:sz="6" w:space="0" w:color="auto"/>
              <w:right w:val="single" w:sz="6" w:space="0" w:color="auto"/>
            </w:tcBorders>
          </w:tcPr>
          <w:p w:rsidR="00A96BB3" w:rsidRDefault="00A96BB3">
            <w:pPr>
              <w:spacing w:before="60"/>
              <w:jc w:val="center"/>
              <w:rPr>
                <w:spacing w:val="10"/>
                <w:sz w:val="14"/>
              </w:rPr>
            </w:pPr>
          </w:p>
        </w:tc>
        <w:tc>
          <w:tcPr>
            <w:tcW w:w="1080" w:type="dxa"/>
            <w:tcBorders>
              <w:top w:val="single" w:sz="12" w:space="0" w:color="auto"/>
              <w:left w:val="single" w:sz="6" w:space="0" w:color="auto"/>
              <w:bottom w:val="single" w:sz="6" w:space="0" w:color="auto"/>
              <w:right w:val="single" w:sz="6" w:space="0" w:color="auto"/>
            </w:tcBorders>
          </w:tcPr>
          <w:p w:rsidR="00A96BB3" w:rsidRDefault="00A96BB3">
            <w:pPr>
              <w:spacing w:before="60"/>
              <w:jc w:val="center"/>
              <w:rPr>
                <w:spacing w:val="10"/>
                <w:sz w:val="14"/>
              </w:rPr>
            </w:pPr>
          </w:p>
        </w:tc>
        <w:tc>
          <w:tcPr>
            <w:tcW w:w="3480" w:type="dxa"/>
            <w:tcBorders>
              <w:left w:val="nil"/>
            </w:tcBorders>
          </w:tcPr>
          <w:p w:rsidR="00A96BB3" w:rsidRDefault="00A96BB3">
            <w:pPr>
              <w:spacing w:after="60"/>
            </w:pPr>
          </w:p>
        </w:tc>
      </w:tr>
      <w:tr w:rsidR="00A96BB3">
        <w:trPr>
          <w:cantSplit/>
        </w:trPr>
        <w:tc>
          <w:tcPr>
            <w:tcW w:w="3028" w:type="dxa"/>
            <w:tcBorders>
              <w:left w:val="single" w:sz="6" w:space="0" w:color="auto"/>
              <w:right w:val="single" w:sz="6" w:space="0" w:color="auto"/>
            </w:tcBorders>
          </w:tcPr>
          <w:p w:rsidR="00A96BB3" w:rsidRDefault="00A96BB3" w:rsidP="00F87FEB">
            <w:pPr>
              <w:spacing w:before="40"/>
              <w:ind w:left="240" w:right="57" w:hanging="183"/>
              <w:rPr>
                <w:spacing w:val="10"/>
                <w:sz w:val="14"/>
              </w:rPr>
            </w:pPr>
            <w:r>
              <w:rPr>
                <w:spacing w:val="10"/>
                <w:sz w:val="14"/>
              </w:rPr>
              <w:t xml:space="preserve">Adjustments under the Valuation </w:t>
            </w:r>
            <w:r w:rsidR="00F87FEB">
              <w:rPr>
                <w:rFonts w:hint="eastAsia"/>
                <w:spacing w:val="10"/>
                <w:sz w:val="14"/>
              </w:rPr>
              <w:t>Rule</w:t>
            </w:r>
            <w:r w:rsidR="00B50E03">
              <w:rPr>
                <w:rFonts w:hint="eastAsia"/>
                <w:spacing w:val="10"/>
                <w:sz w:val="14"/>
              </w:rPr>
              <w:t>s</w:t>
            </w:r>
            <w:r>
              <w:rPr>
                <w:rFonts w:hint="eastAsia"/>
                <w:spacing w:val="10"/>
                <w:sz w:val="14"/>
              </w:rPr>
              <w:t xml:space="preserve"> </w:t>
            </w:r>
            <w:r>
              <w:rPr>
                <w:spacing w:val="10"/>
                <w:sz w:val="14"/>
              </w:rPr>
              <w:t>other than section 14</w:t>
            </w:r>
          </w:p>
        </w:tc>
        <w:tc>
          <w:tcPr>
            <w:tcW w:w="1080" w:type="dxa"/>
            <w:tcBorders>
              <w:left w:val="nil"/>
              <w:bottom w:val="single" w:sz="6" w:space="0" w:color="auto"/>
              <w:right w:val="single" w:sz="6" w:space="0" w:color="auto"/>
            </w:tcBorders>
            <w:shd w:val="solid" w:color="auto" w:fill="auto"/>
          </w:tcPr>
          <w:p w:rsidR="00A96BB3" w:rsidRDefault="00A96BB3">
            <w:pPr>
              <w:spacing w:before="40"/>
              <w:jc w:val="center"/>
              <w:rPr>
                <w:spacing w:val="10"/>
                <w:sz w:val="14"/>
              </w:rPr>
            </w:pPr>
          </w:p>
        </w:tc>
        <w:tc>
          <w:tcPr>
            <w:tcW w:w="1080" w:type="dxa"/>
            <w:tcBorders>
              <w:left w:val="single" w:sz="6" w:space="0" w:color="auto"/>
              <w:right w:val="single" w:sz="6" w:space="0" w:color="auto"/>
            </w:tcBorders>
          </w:tcPr>
          <w:p w:rsidR="00A96BB3" w:rsidRDefault="00A96BB3">
            <w:pPr>
              <w:spacing w:before="40"/>
              <w:jc w:val="center"/>
              <w:rPr>
                <w:spacing w:val="10"/>
                <w:sz w:val="14"/>
              </w:rPr>
            </w:pPr>
          </w:p>
        </w:tc>
        <w:tc>
          <w:tcPr>
            <w:tcW w:w="1080" w:type="dxa"/>
            <w:tcBorders>
              <w:left w:val="single" w:sz="6" w:space="0" w:color="auto"/>
              <w:bottom w:val="single" w:sz="6" w:space="0" w:color="auto"/>
              <w:right w:val="single" w:sz="6" w:space="0" w:color="auto"/>
            </w:tcBorders>
          </w:tcPr>
          <w:p w:rsidR="00A96BB3" w:rsidRDefault="00A96BB3">
            <w:pPr>
              <w:spacing w:before="40"/>
              <w:jc w:val="center"/>
              <w:rPr>
                <w:spacing w:val="10"/>
                <w:sz w:val="14"/>
              </w:rPr>
            </w:pPr>
          </w:p>
        </w:tc>
        <w:tc>
          <w:tcPr>
            <w:tcW w:w="3480" w:type="dxa"/>
            <w:tcBorders>
              <w:left w:val="nil"/>
            </w:tcBorders>
          </w:tcPr>
          <w:p w:rsidR="00A96BB3" w:rsidRDefault="00A96BB3">
            <w:pPr>
              <w:spacing w:before="40"/>
            </w:pPr>
          </w:p>
        </w:tc>
      </w:tr>
      <w:tr w:rsidR="00A96BB3">
        <w:trPr>
          <w:cantSplit/>
        </w:trPr>
        <w:tc>
          <w:tcPr>
            <w:tcW w:w="3028" w:type="dxa"/>
            <w:tcBorders>
              <w:left w:val="single" w:sz="6" w:space="0" w:color="auto"/>
              <w:right w:val="single" w:sz="6" w:space="0" w:color="auto"/>
            </w:tcBorders>
          </w:tcPr>
          <w:p w:rsidR="00A96BB3" w:rsidRDefault="00A96BB3" w:rsidP="00F87FEB">
            <w:pPr>
              <w:spacing w:before="40"/>
              <w:ind w:left="57" w:right="57"/>
              <w:rPr>
                <w:rFonts w:eastAsia="華康中黑體"/>
                <w:spacing w:val="10"/>
                <w:sz w:val="18"/>
              </w:rPr>
            </w:pPr>
            <w:r>
              <w:rPr>
                <w:spacing w:val="10"/>
                <w:sz w:val="14"/>
              </w:rPr>
              <w:t>Adjustments under section 14 of the Valuation</w:t>
            </w:r>
            <w:r>
              <w:rPr>
                <w:rFonts w:hint="eastAsia"/>
                <w:spacing w:val="10"/>
                <w:sz w:val="14"/>
              </w:rPr>
              <w:t xml:space="preserve"> </w:t>
            </w:r>
            <w:r w:rsidR="00F87FEB">
              <w:rPr>
                <w:rFonts w:hint="eastAsia"/>
                <w:spacing w:val="10"/>
                <w:sz w:val="14"/>
              </w:rPr>
              <w:t>Rule</w:t>
            </w:r>
            <w:r w:rsidR="00B50E03">
              <w:rPr>
                <w:rFonts w:hint="eastAsia"/>
                <w:spacing w:val="10"/>
                <w:sz w:val="14"/>
              </w:rPr>
              <w:t>s</w:t>
            </w:r>
          </w:p>
        </w:tc>
        <w:tc>
          <w:tcPr>
            <w:tcW w:w="1080" w:type="dxa"/>
            <w:tcBorders>
              <w:top w:val="single" w:sz="6" w:space="0" w:color="auto"/>
              <w:left w:val="nil"/>
              <w:bottom w:val="single" w:sz="6" w:space="0" w:color="auto"/>
              <w:right w:val="single" w:sz="6" w:space="0" w:color="auto"/>
            </w:tcBorders>
            <w:shd w:val="solid" w:color="auto" w:fill="auto"/>
          </w:tcPr>
          <w:p w:rsidR="00A96BB3" w:rsidRDefault="00A96BB3">
            <w:pPr>
              <w:spacing w:before="40"/>
              <w:jc w:val="center"/>
              <w:rPr>
                <w:spacing w:val="10"/>
                <w:sz w:val="14"/>
              </w:rPr>
            </w:pPr>
          </w:p>
        </w:tc>
        <w:tc>
          <w:tcPr>
            <w:tcW w:w="1080" w:type="dxa"/>
            <w:tcBorders>
              <w:top w:val="single" w:sz="6" w:space="0" w:color="auto"/>
              <w:left w:val="single" w:sz="6" w:space="0" w:color="auto"/>
              <w:right w:val="single" w:sz="6" w:space="0" w:color="auto"/>
            </w:tcBorders>
            <w:shd w:val="solid" w:color="auto" w:fill="auto"/>
          </w:tcPr>
          <w:p w:rsidR="00A96BB3" w:rsidRDefault="00A96BB3">
            <w:pPr>
              <w:spacing w:before="40"/>
              <w:jc w:val="center"/>
              <w:rPr>
                <w:spacing w:val="10"/>
                <w:sz w:val="14"/>
              </w:rPr>
            </w:pPr>
          </w:p>
        </w:tc>
        <w:tc>
          <w:tcPr>
            <w:tcW w:w="1080" w:type="dxa"/>
            <w:tcBorders>
              <w:top w:val="single" w:sz="6" w:space="0" w:color="auto"/>
              <w:left w:val="single" w:sz="6" w:space="0" w:color="auto"/>
              <w:bottom w:val="single" w:sz="6" w:space="0" w:color="auto"/>
              <w:right w:val="single" w:sz="6" w:space="0" w:color="auto"/>
            </w:tcBorders>
          </w:tcPr>
          <w:p w:rsidR="00A96BB3" w:rsidRDefault="00A96BB3">
            <w:pPr>
              <w:spacing w:before="40"/>
              <w:jc w:val="center"/>
              <w:rPr>
                <w:spacing w:val="10"/>
                <w:sz w:val="14"/>
              </w:rPr>
            </w:pPr>
          </w:p>
        </w:tc>
        <w:tc>
          <w:tcPr>
            <w:tcW w:w="3480" w:type="dxa"/>
            <w:tcBorders>
              <w:left w:val="nil"/>
            </w:tcBorders>
          </w:tcPr>
          <w:p w:rsidR="00A96BB3" w:rsidRDefault="00A96BB3">
            <w:pPr>
              <w:spacing w:before="40"/>
            </w:pPr>
          </w:p>
        </w:tc>
      </w:tr>
      <w:tr w:rsidR="00A96BB3">
        <w:trPr>
          <w:cantSplit/>
        </w:trPr>
        <w:tc>
          <w:tcPr>
            <w:tcW w:w="3028" w:type="dxa"/>
            <w:tcBorders>
              <w:left w:val="single" w:sz="6" w:space="0" w:color="auto"/>
              <w:right w:val="single" w:sz="6" w:space="0" w:color="auto"/>
            </w:tcBorders>
          </w:tcPr>
          <w:p w:rsidR="00A96BB3" w:rsidRDefault="00A96BB3">
            <w:pPr>
              <w:ind w:left="57" w:right="57"/>
              <w:rPr>
                <w:rFonts w:eastAsia="華康中黑體"/>
                <w:spacing w:val="10"/>
                <w:sz w:val="12"/>
              </w:rPr>
            </w:pPr>
          </w:p>
        </w:tc>
        <w:tc>
          <w:tcPr>
            <w:tcW w:w="1080" w:type="dxa"/>
            <w:tcBorders>
              <w:left w:val="nil"/>
            </w:tcBorders>
          </w:tcPr>
          <w:p w:rsidR="00A96BB3" w:rsidRDefault="00A96BB3">
            <w:pPr>
              <w:jc w:val="center"/>
              <w:rPr>
                <w:spacing w:val="10"/>
                <w:sz w:val="12"/>
              </w:rPr>
            </w:pPr>
          </w:p>
        </w:tc>
        <w:tc>
          <w:tcPr>
            <w:tcW w:w="1080" w:type="dxa"/>
            <w:tcBorders>
              <w:top w:val="single" w:sz="6" w:space="0" w:color="auto"/>
              <w:left w:val="single" w:sz="6" w:space="0" w:color="auto"/>
              <w:right w:val="single" w:sz="6" w:space="0" w:color="auto"/>
            </w:tcBorders>
          </w:tcPr>
          <w:p w:rsidR="00A96BB3" w:rsidRDefault="00A96BB3">
            <w:pPr>
              <w:jc w:val="center"/>
              <w:rPr>
                <w:spacing w:val="10"/>
                <w:sz w:val="12"/>
              </w:rPr>
            </w:pPr>
          </w:p>
        </w:tc>
        <w:tc>
          <w:tcPr>
            <w:tcW w:w="1080" w:type="dxa"/>
            <w:tcBorders>
              <w:left w:val="nil"/>
              <w:right w:val="single" w:sz="6" w:space="0" w:color="auto"/>
            </w:tcBorders>
          </w:tcPr>
          <w:p w:rsidR="00A96BB3" w:rsidRDefault="00A96BB3">
            <w:pPr>
              <w:jc w:val="center"/>
              <w:rPr>
                <w:spacing w:val="10"/>
                <w:sz w:val="12"/>
              </w:rPr>
            </w:pPr>
          </w:p>
        </w:tc>
        <w:tc>
          <w:tcPr>
            <w:tcW w:w="3480" w:type="dxa"/>
            <w:tcBorders>
              <w:left w:val="nil"/>
            </w:tcBorders>
          </w:tcPr>
          <w:p w:rsidR="00A96BB3" w:rsidRDefault="00A96BB3">
            <w:pPr>
              <w:rPr>
                <w:sz w:val="12"/>
              </w:rPr>
            </w:pPr>
          </w:p>
        </w:tc>
      </w:tr>
      <w:tr w:rsidR="00A96BB3">
        <w:trPr>
          <w:cantSplit/>
        </w:trPr>
        <w:tc>
          <w:tcPr>
            <w:tcW w:w="3028" w:type="dxa"/>
            <w:tcBorders>
              <w:left w:val="single" w:sz="6" w:space="0" w:color="auto"/>
              <w:bottom w:val="single" w:sz="6" w:space="0" w:color="auto"/>
              <w:right w:val="single" w:sz="6" w:space="0" w:color="auto"/>
            </w:tcBorders>
          </w:tcPr>
          <w:p w:rsidR="00A96BB3" w:rsidRDefault="00A96BB3">
            <w:pPr>
              <w:ind w:left="57" w:right="57"/>
              <w:rPr>
                <w:rFonts w:eastAsia="華康中黑體"/>
                <w:spacing w:val="10"/>
                <w:sz w:val="22"/>
              </w:rPr>
            </w:pPr>
            <w:r>
              <w:rPr>
                <w:rFonts w:eastAsia="華康中黑體"/>
                <w:spacing w:val="10"/>
                <w:sz w:val="18"/>
              </w:rPr>
              <w:t>TOTAL LIABILITIES AND</w:t>
            </w:r>
            <w:r>
              <w:rPr>
                <w:rFonts w:eastAsia="華康中黑體" w:hint="eastAsia"/>
                <w:spacing w:val="10"/>
                <w:sz w:val="18"/>
              </w:rPr>
              <w:t xml:space="preserve"> </w:t>
            </w:r>
            <w:r>
              <w:rPr>
                <w:rFonts w:eastAsia="華康中黑體"/>
                <w:spacing w:val="10"/>
                <w:sz w:val="18"/>
              </w:rPr>
              <w:t>SHAREHOLDERS EQUITY</w:t>
            </w:r>
          </w:p>
        </w:tc>
        <w:tc>
          <w:tcPr>
            <w:tcW w:w="1080" w:type="dxa"/>
            <w:tcBorders>
              <w:left w:val="nil"/>
              <w:bottom w:val="single" w:sz="6" w:space="0" w:color="auto"/>
              <w:right w:val="single" w:sz="6" w:space="0" w:color="auto"/>
            </w:tcBorders>
          </w:tcPr>
          <w:p w:rsidR="00A96BB3" w:rsidRDefault="00A96BB3">
            <w:pPr>
              <w:jc w:val="center"/>
              <w:rPr>
                <w:spacing w:val="10"/>
                <w:sz w:val="14"/>
              </w:rPr>
            </w:pPr>
          </w:p>
        </w:tc>
        <w:tc>
          <w:tcPr>
            <w:tcW w:w="1080" w:type="dxa"/>
            <w:tcBorders>
              <w:left w:val="single" w:sz="6" w:space="0" w:color="auto"/>
              <w:bottom w:val="single" w:sz="6" w:space="0" w:color="auto"/>
              <w:right w:val="single" w:sz="6" w:space="0" w:color="auto"/>
            </w:tcBorders>
          </w:tcPr>
          <w:p w:rsidR="00A96BB3" w:rsidRDefault="00A96BB3">
            <w:pPr>
              <w:jc w:val="center"/>
              <w:rPr>
                <w:spacing w:val="10"/>
                <w:sz w:val="14"/>
              </w:rPr>
            </w:pPr>
          </w:p>
        </w:tc>
        <w:tc>
          <w:tcPr>
            <w:tcW w:w="1080" w:type="dxa"/>
            <w:tcBorders>
              <w:left w:val="single" w:sz="6" w:space="0" w:color="auto"/>
              <w:bottom w:val="single" w:sz="6" w:space="0" w:color="auto"/>
              <w:right w:val="single" w:sz="6" w:space="0" w:color="auto"/>
            </w:tcBorders>
          </w:tcPr>
          <w:p w:rsidR="00A96BB3" w:rsidRDefault="00A96BB3">
            <w:pPr>
              <w:jc w:val="center"/>
              <w:rPr>
                <w:spacing w:val="10"/>
                <w:sz w:val="14"/>
              </w:rPr>
            </w:pPr>
          </w:p>
        </w:tc>
        <w:tc>
          <w:tcPr>
            <w:tcW w:w="3480" w:type="dxa"/>
            <w:tcBorders>
              <w:left w:val="nil"/>
            </w:tcBorders>
          </w:tcPr>
          <w:p w:rsidR="00A96BB3" w:rsidRDefault="00A96BB3"/>
        </w:tc>
      </w:tr>
    </w:tbl>
    <w:p w:rsidR="00A96BB3" w:rsidRDefault="00A96BB3">
      <w:pPr>
        <w:sectPr w:rsidR="00A96BB3">
          <w:footerReference w:type="default" r:id="rId19"/>
          <w:pgSz w:w="11907" w:h="16840" w:code="9"/>
          <w:pgMar w:top="851" w:right="907" w:bottom="851" w:left="907" w:header="567" w:footer="340" w:gutter="0"/>
          <w:paperSrc w:first="2" w:other="2"/>
          <w:cols w:space="425"/>
        </w:sectPr>
      </w:pPr>
    </w:p>
    <w:p w:rsidR="00A96BB3" w:rsidRDefault="00A96BB3">
      <w:pPr>
        <w:pStyle w:val="a"/>
        <w:spacing w:after="120" w:line="240" w:lineRule="atLeast"/>
        <w:rPr>
          <w:b/>
          <w:sz w:val="26"/>
        </w:rPr>
      </w:pPr>
      <w:r>
        <w:t>Annex B</w:t>
      </w:r>
    </w:p>
    <w:p w:rsidR="00A96BB3" w:rsidRDefault="00A96BB3">
      <w:pPr>
        <w:pStyle w:val="12"/>
        <w:spacing w:after="120" w:line="240" w:lineRule="atLeast"/>
        <w:jc w:val="center"/>
        <w:rPr>
          <w:sz w:val="22"/>
        </w:rPr>
      </w:pPr>
      <w:r>
        <w:rPr>
          <w:sz w:val="22"/>
          <w:u w:val="single"/>
        </w:rPr>
        <w:t xml:space="preserve">Projected Financial Statements for a </w:t>
      </w:r>
      <w:r w:rsidR="000D415D">
        <w:rPr>
          <w:rFonts w:hint="eastAsia"/>
          <w:sz w:val="22"/>
          <w:u w:val="single"/>
        </w:rPr>
        <w:t xml:space="preserve">non-Hong Kong </w:t>
      </w:r>
      <w:r>
        <w:rPr>
          <w:sz w:val="22"/>
          <w:u w:val="single"/>
        </w:rPr>
        <w:t>company</w:t>
      </w:r>
    </w:p>
    <w:p w:rsidR="00A96BB3" w:rsidRDefault="00A96BB3">
      <w:pPr>
        <w:pStyle w:val="12"/>
        <w:spacing w:after="120" w:line="240" w:lineRule="atLeast"/>
        <w:rPr>
          <w:sz w:val="22"/>
        </w:rPr>
      </w:pPr>
      <w:r>
        <w:rPr>
          <w:i/>
          <w:sz w:val="22"/>
        </w:rPr>
        <w:t xml:space="preserve">PROFORMA REVENUE ACCOUNT OF </w:t>
      </w:r>
      <w:smartTag w:uri="urn:schemas-microsoft-com:office:smarttags" w:element="place">
        <w:r>
          <w:rPr>
            <w:i/>
            <w:sz w:val="22"/>
          </w:rPr>
          <w:t>HONG KONG</w:t>
        </w:r>
      </w:smartTag>
      <w:r>
        <w:rPr>
          <w:i/>
          <w:sz w:val="22"/>
        </w:rPr>
        <w:t xml:space="preserve"> BRANCH FOR THE YEAR ENDING ON _____________________</w:t>
      </w:r>
    </w:p>
    <w:tbl>
      <w:tblPr>
        <w:tblW w:w="0" w:type="auto"/>
        <w:tblLayout w:type="fixed"/>
        <w:tblCellMar>
          <w:left w:w="28" w:type="dxa"/>
          <w:right w:w="28" w:type="dxa"/>
        </w:tblCellMar>
        <w:tblLook w:val="0000"/>
      </w:tblPr>
      <w:tblGrid>
        <w:gridCol w:w="2892"/>
        <w:gridCol w:w="907"/>
        <w:gridCol w:w="907"/>
        <w:gridCol w:w="907"/>
        <w:gridCol w:w="907"/>
        <w:gridCol w:w="907"/>
        <w:gridCol w:w="907"/>
        <w:gridCol w:w="907"/>
        <w:gridCol w:w="907"/>
        <w:gridCol w:w="907"/>
        <w:gridCol w:w="907"/>
        <w:gridCol w:w="3293"/>
      </w:tblGrid>
      <w:tr w:rsidR="00A96BB3">
        <w:trPr>
          <w:cantSplit/>
        </w:trPr>
        <w:tc>
          <w:tcPr>
            <w:tcW w:w="2892" w:type="dxa"/>
            <w:tcBorders>
              <w:top w:val="single" w:sz="6" w:space="0" w:color="auto"/>
              <w:left w:val="single" w:sz="6" w:space="0" w:color="auto"/>
            </w:tcBorders>
          </w:tcPr>
          <w:p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rsidR="00A96BB3" w:rsidRDefault="00A96BB3">
            <w:pPr>
              <w:spacing w:before="60"/>
              <w:ind w:left="397" w:hanging="284"/>
              <w:rPr>
                <w:spacing w:val="10"/>
                <w:sz w:val="20"/>
              </w:rPr>
            </w:pPr>
            <w:r>
              <w:rPr>
                <w:rFonts w:eastAsia="華康中黑體"/>
                <w:spacing w:val="10"/>
                <w:sz w:val="16"/>
                <w:u w:val="single"/>
              </w:rPr>
              <w:t>Notes:</w:t>
            </w:r>
          </w:p>
        </w:tc>
      </w:tr>
      <w:tr w:rsidR="00A96BB3">
        <w:tc>
          <w:tcPr>
            <w:tcW w:w="2892" w:type="dxa"/>
            <w:tcBorders>
              <w:left w:val="single" w:sz="6" w:space="0" w:color="auto"/>
            </w:tcBorders>
          </w:tcPr>
          <w:p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3293" w:type="dxa"/>
            <w:tcBorders>
              <w:left w:val="nil"/>
            </w:tcBorders>
          </w:tcPr>
          <w:p w:rsidR="00A96BB3" w:rsidRDefault="00A96BB3">
            <w:pPr>
              <w:ind w:left="397" w:hanging="284"/>
              <w:rPr>
                <w:spacing w:val="10"/>
                <w:sz w:val="20"/>
              </w:rPr>
            </w:pPr>
          </w:p>
        </w:tc>
      </w:tr>
      <w:tr w:rsidR="00A96BB3">
        <w:tc>
          <w:tcPr>
            <w:tcW w:w="2892" w:type="dxa"/>
            <w:tcBorders>
              <w:left w:val="single" w:sz="6" w:space="0" w:color="auto"/>
              <w:bottom w:val="single" w:sz="6" w:space="0" w:color="auto"/>
            </w:tcBorders>
          </w:tcPr>
          <w:p w:rsidR="00A96BB3" w:rsidRDefault="00A96BB3">
            <w:pPr>
              <w:tabs>
                <w:tab w:val="left" w:pos="425"/>
                <w:tab w:val="left" w:pos="851"/>
              </w:tabs>
              <w:ind w:left="85"/>
              <w:rPr>
                <w:b/>
                <w:spacing w:val="10"/>
                <w:sz w:val="16"/>
              </w:rPr>
            </w:pPr>
          </w:p>
          <w:p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rsidR="00A96BB3" w:rsidRDefault="00A96BB3">
            <w:pPr>
              <w:tabs>
                <w:tab w:val="left" w:pos="482"/>
                <w:tab w:val="left" w:pos="851"/>
              </w:tabs>
              <w:spacing w:after="40"/>
              <w:ind w:left="85"/>
              <w:rPr>
                <w:spacing w:val="10"/>
                <w:sz w:val="14"/>
              </w:rPr>
            </w:pPr>
            <w:r>
              <w:rPr>
                <w:spacing w:val="10"/>
                <w:sz w:val="14"/>
              </w:rPr>
              <w:tab/>
              <w:t>Gross premiums receivable</w:t>
            </w:r>
          </w:p>
          <w:p w:rsidR="00A96BB3" w:rsidRDefault="00A96BB3">
            <w:pPr>
              <w:tabs>
                <w:tab w:val="left" w:pos="567"/>
                <w:tab w:val="left" w:pos="851"/>
              </w:tabs>
              <w:spacing w:after="40"/>
              <w:ind w:left="85"/>
              <w:rPr>
                <w:spacing w:val="10"/>
                <w:sz w:val="14"/>
              </w:rPr>
            </w:pPr>
            <w:r>
              <w:rPr>
                <w:spacing w:val="10"/>
                <w:sz w:val="14"/>
              </w:rPr>
              <w:t>A1)</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A3)</w:t>
            </w:r>
            <w:r>
              <w:rPr>
                <w:spacing w:val="10"/>
                <w:sz w:val="14"/>
              </w:rPr>
              <w:tab/>
              <w:t>Total (A1+A2)</w:t>
            </w:r>
          </w:p>
          <w:p w:rsidR="00A96BB3" w:rsidRDefault="00A96BB3">
            <w:pPr>
              <w:tabs>
                <w:tab w:val="left" w:pos="482"/>
                <w:tab w:val="left" w:pos="851"/>
              </w:tabs>
              <w:spacing w:after="40"/>
              <w:ind w:left="85"/>
              <w:rPr>
                <w:spacing w:val="10"/>
                <w:sz w:val="14"/>
              </w:rPr>
            </w:pPr>
            <w:r>
              <w:rPr>
                <w:spacing w:val="10"/>
                <w:sz w:val="14"/>
              </w:rPr>
              <w:tab/>
              <w:t>Reinsurance premiums payable</w:t>
            </w:r>
          </w:p>
          <w:p w:rsidR="00A96BB3" w:rsidRDefault="00A96BB3">
            <w:pPr>
              <w:tabs>
                <w:tab w:val="left" w:pos="567"/>
                <w:tab w:val="left" w:pos="851"/>
              </w:tabs>
              <w:spacing w:after="40"/>
              <w:ind w:left="85"/>
              <w:rPr>
                <w:spacing w:val="10"/>
                <w:sz w:val="14"/>
              </w:rPr>
            </w:pPr>
            <w:r>
              <w:rPr>
                <w:spacing w:val="10"/>
                <w:sz w:val="14"/>
              </w:rPr>
              <w:t>A4)</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A5)</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A6)</w:t>
            </w:r>
            <w:r>
              <w:rPr>
                <w:spacing w:val="10"/>
                <w:sz w:val="14"/>
              </w:rPr>
              <w:tab/>
              <w:t>Total (A4+A5)</w:t>
            </w:r>
          </w:p>
          <w:p w:rsidR="00A96BB3" w:rsidRDefault="00A96BB3">
            <w:pPr>
              <w:tabs>
                <w:tab w:val="left" w:pos="567"/>
                <w:tab w:val="left" w:pos="851"/>
              </w:tabs>
              <w:spacing w:after="40"/>
              <w:ind w:left="85"/>
              <w:rPr>
                <w:spacing w:val="10"/>
                <w:sz w:val="14"/>
              </w:rPr>
            </w:pPr>
            <w:r>
              <w:rPr>
                <w:spacing w:val="10"/>
                <w:sz w:val="14"/>
              </w:rPr>
              <w:t>A7)</w:t>
            </w:r>
            <w:r>
              <w:rPr>
                <w:spacing w:val="10"/>
                <w:sz w:val="14"/>
              </w:rPr>
              <w:tab/>
              <w:t>Net premiums written (A3 - A6)</w:t>
            </w:r>
          </w:p>
          <w:p w:rsidR="00A96BB3" w:rsidRDefault="00A96BB3">
            <w:pPr>
              <w:tabs>
                <w:tab w:val="left" w:pos="567"/>
                <w:tab w:val="left" w:pos="851"/>
              </w:tabs>
              <w:spacing w:after="40"/>
              <w:ind w:left="85"/>
              <w:rPr>
                <w:spacing w:val="10"/>
                <w:sz w:val="14"/>
              </w:rPr>
            </w:pPr>
            <w:r>
              <w:rPr>
                <w:spacing w:val="10"/>
                <w:sz w:val="14"/>
              </w:rPr>
              <w:t>A8)</w:t>
            </w:r>
            <w:r>
              <w:rPr>
                <w:spacing w:val="10"/>
                <w:sz w:val="14"/>
              </w:rPr>
              <w:tab/>
              <w:t>Unearned premiums adjustment*</w:t>
            </w:r>
          </w:p>
          <w:p w:rsidR="00A96BB3" w:rsidRDefault="00A96BB3">
            <w:pPr>
              <w:tabs>
                <w:tab w:val="left" w:pos="567"/>
                <w:tab w:val="left" w:pos="851"/>
              </w:tabs>
              <w:spacing w:after="40"/>
              <w:ind w:left="85"/>
              <w:rPr>
                <w:spacing w:val="10"/>
                <w:sz w:val="14"/>
              </w:rPr>
            </w:pPr>
            <w:r>
              <w:rPr>
                <w:spacing w:val="10"/>
                <w:sz w:val="14"/>
              </w:rPr>
              <w:t>A9)</w:t>
            </w:r>
            <w:r>
              <w:rPr>
                <w:spacing w:val="10"/>
                <w:sz w:val="14"/>
              </w:rPr>
              <w:tab/>
              <w:t>Net earned premiums (A7-A8)</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rsidR="00A96BB3" w:rsidRDefault="00A96BB3">
            <w:pPr>
              <w:tabs>
                <w:tab w:val="left" w:pos="482"/>
                <w:tab w:val="left" w:pos="851"/>
              </w:tabs>
              <w:spacing w:after="40"/>
              <w:ind w:left="85"/>
              <w:rPr>
                <w:spacing w:val="10"/>
                <w:sz w:val="14"/>
              </w:rPr>
            </w:pPr>
            <w:r>
              <w:rPr>
                <w:spacing w:val="10"/>
                <w:sz w:val="16"/>
              </w:rPr>
              <w:tab/>
            </w:r>
            <w:r>
              <w:rPr>
                <w:spacing w:val="10"/>
                <w:sz w:val="14"/>
              </w:rPr>
              <w:t>Commissions payable</w:t>
            </w:r>
          </w:p>
          <w:p w:rsidR="00A96BB3" w:rsidRDefault="00A96BB3">
            <w:pPr>
              <w:tabs>
                <w:tab w:val="left" w:pos="567"/>
                <w:tab w:val="left" w:pos="851"/>
              </w:tabs>
              <w:spacing w:after="40"/>
              <w:ind w:left="85"/>
              <w:rPr>
                <w:spacing w:val="10"/>
                <w:sz w:val="14"/>
              </w:rPr>
            </w:pPr>
            <w:r>
              <w:rPr>
                <w:spacing w:val="10"/>
                <w:sz w:val="14"/>
              </w:rPr>
              <w:t>B1)</w:t>
            </w:r>
            <w:r>
              <w:rPr>
                <w:spacing w:val="10"/>
                <w:sz w:val="14"/>
              </w:rPr>
              <w:tab/>
              <w:t>Direct underwriting</w:t>
            </w:r>
          </w:p>
          <w:p w:rsidR="00A96BB3" w:rsidRDefault="00A96BB3">
            <w:pPr>
              <w:tabs>
                <w:tab w:val="left" w:pos="567"/>
                <w:tab w:val="left" w:pos="851"/>
              </w:tabs>
              <w:spacing w:after="40"/>
              <w:ind w:left="85"/>
              <w:rPr>
                <w:spacing w:val="10"/>
                <w:sz w:val="14"/>
              </w:rPr>
            </w:pPr>
            <w:r>
              <w:rPr>
                <w:spacing w:val="10"/>
                <w:sz w:val="14"/>
              </w:rPr>
              <w:t>B2)</w:t>
            </w:r>
            <w:r>
              <w:rPr>
                <w:spacing w:val="10"/>
                <w:sz w:val="14"/>
              </w:rPr>
              <w:tab/>
              <w:t>Reinsurance accepted</w:t>
            </w:r>
          </w:p>
          <w:p w:rsidR="00A96BB3" w:rsidRDefault="00A96BB3">
            <w:pPr>
              <w:tabs>
                <w:tab w:val="left" w:pos="567"/>
                <w:tab w:val="left" w:pos="851"/>
              </w:tabs>
              <w:spacing w:after="40"/>
              <w:ind w:left="85"/>
              <w:rPr>
                <w:spacing w:val="10"/>
                <w:sz w:val="14"/>
              </w:rPr>
            </w:pPr>
            <w:r>
              <w:rPr>
                <w:spacing w:val="10"/>
                <w:sz w:val="14"/>
              </w:rPr>
              <w:t>B3)</w:t>
            </w:r>
            <w:r>
              <w:rPr>
                <w:spacing w:val="10"/>
                <w:sz w:val="14"/>
              </w:rPr>
              <w:tab/>
              <w:t>Total (B1 +B2)</w:t>
            </w:r>
          </w:p>
          <w:p w:rsidR="00A96BB3" w:rsidRDefault="00A96BB3">
            <w:pPr>
              <w:tabs>
                <w:tab w:val="left" w:pos="567"/>
                <w:tab w:val="left" w:pos="851"/>
              </w:tabs>
              <w:spacing w:after="40"/>
              <w:ind w:left="85"/>
              <w:rPr>
                <w:spacing w:val="10"/>
                <w:sz w:val="14"/>
              </w:rPr>
            </w:pPr>
            <w:r>
              <w:rPr>
                <w:spacing w:val="10"/>
                <w:sz w:val="14"/>
              </w:rPr>
              <w:t>B4)</w:t>
            </w:r>
            <w:r>
              <w:rPr>
                <w:spacing w:val="10"/>
                <w:sz w:val="14"/>
              </w:rPr>
              <w:tab/>
              <w:t>Management expenses</w:t>
            </w:r>
          </w:p>
          <w:p w:rsidR="00A96BB3" w:rsidRDefault="00A96BB3">
            <w:pPr>
              <w:tabs>
                <w:tab w:val="left" w:pos="567"/>
                <w:tab w:val="left" w:pos="851"/>
              </w:tabs>
              <w:spacing w:after="40"/>
              <w:ind w:left="85"/>
              <w:rPr>
                <w:spacing w:val="10"/>
                <w:sz w:val="14"/>
              </w:rPr>
            </w:pPr>
            <w:r>
              <w:rPr>
                <w:spacing w:val="10"/>
                <w:sz w:val="14"/>
              </w:rPr>
              <w:t>B5)</w:t>
            </w:r>
            <w:r>
              <w:rPr>
                <w:spacing w:val="10"/>
                <w:sz w:val="14"/>
              </w:rPr>
              <w:tab/>
              <w:t>Unexpired risks adjustment*</w:t>
            </w:r>
          </w:p>
          <w:p w:rsidR="00A96BB3" w:rsidRDefault="00A96BB3">
            <w:pPr>
              <w:tabs>
                <w:tab w:val="left" w:pos="567"/>
                <w:tab w:val="left" w:pos="851"/>
              </w:tabs>
              <w:spacing w:after="40"/>
              <w:ind w:left="85"/>
              <w:rPr>
                <w:spacing w:val="10"/>
                <w:sz w:val="14"/>
              </w:rPr>
            </w:pPr>
            <w:r>
              <w:rPr>
                <w:spacing w:val="10"/>
                <w:sz w:val="14"/>
              </w:rPr>
              <w:t>B6)</w:t>
            </w:r>
            <w:r>
              <w:rPr>
                <w:spacing w:val="10"/>
                <w:sz w:val="14"/>
              </w:rPr>
              <w:tab/>
              <w:t>Total gross expenses (B3+B4+B5)</w:t>
            </w:r>
          </w:p>
          <w:p w:rsidR="00A96BB3" w:rsidRDefault="00A96BB3">
            <w:pPr>
              <w:tabs>
                <w:tab w:val="left" w:pos="567"/>
                <w:tab w:val="left" w:pos="851"/>
              </w:tabs>
              <w:spacing w:after="40"/>
              <w:ind w:leftChars="35" w:left="564" w:hangingChars="300" w:hanging="480"/>
              <w:rPr>
                <w:spacing w:val="10"/>
                <w:sz w:val="14"/>
              </w:rPr>
            </w:pPr>
            <w:r>
              <w:rPr>
                <w:spacing w:val="10"/>
                <w:sz w:val="14"/>
              </w:rPr>
              <w:t>B7)</w:t>
            </w:r>
            <w:r>
              <w:rPr>
                <w:spacing w:val="10"/>
                <w:sz w:val="14"/>
              </w:rPr>
              <w:tab/>
              <w:t>Commissions receivable from reinsurers</w:t>
            </w:r>
          </w:p>
          <w:p w:rsidR="00A96BB3" w:rsidRDefault="00A96BB3">
            <w:pPr>
              <w:tabs>
                <w:tab w:val="left" w:pos="567"/>
                <w:tab w:val="left" w:pos="851"/>
              </w:tabs>
              <w:spacing w:after="40"/>
              <w:ind w:left="85"/>
              <w:rPr>
                <w:spacing w:val="10"/>
                <w:sz w:val="14"/>
              </w:rPr>
            </w:pPr>
            <w:r>
              <w:rPr>
                <w:spacing w:val="10"/>
                <w:sz w:val="14"/>
              </w:rPr>
              <w:t>B8)</w:t>
            </w:r>
            <w:r>
              <w:rPr>
                <w:spacing w:val="10"/>
                <w:sz w:val="14"/>
              </w:rPr>
              <w:tab/>
              <w:t>Total net expenses (B6-B7)</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w:t>
            </w:r>
          </w:p>
          <w:p w:rsidR="00A96BB3" w:rsidRDefault="00A96BB3">
            <w:pPr>
              <w:tabs>
                <w:tab w:val="left" w:pos="482"/>
                <w:tab w:val="left" w:pos="851"/>
              </w:tabs>
              <w:spacing w:after="40"/>
              <w:ind w:left="85"/>
              <w:rPr>
                <w:spacing w:val="10"/>
                <w:sz w:val="14"/>
              </w:rPr>
            </w:pPr>
            <w:r>
              <w:rPr>
                <w:spacing w:val="10"/>
                <w:sz w:val="14"/>
              </w:rPr>
              <w:tab/>
              <w:t>Claims paid</w:t>
            </w:r>
          </w:p>
          <w:p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amounts paid</w:t>
            </w:r>
          </w:p>
          <w:p w:rsidR="00A96BB3" w:rsidRDefault="00A96BB3">
            <w:pPr>
              <w:tabs>
                <w:tab w:val="left" w:pos="567"/>
                <w:tab w:val="left" w:pos="851"/>
              </w:tabs>
              <w:spacing w:after="40"/>
              <w:ind w:leftChars="35" w:left="564" w:hangingChars="300" w:hanging="480"/>
              <w:rPr>
                <w:spacing w:val="10"/>
                <w:sz w:val="14"/>
              </w:rPr>
            </w:pPr>
            <w:r>
              <w:rPr>
                <w:spacing w:val="10"/>
                <w:sz w:val="14"/>
              </w:rPr>
              <w:t>C2)</w:t>
            </w:r>
            <w:r>
              <w:rPr>
                <w:spacing w:val="10"/>
                <w:sz w:val="14"/>
              </w:rPr>
              <w:tab/>
              <w:t>Amounts recoverable from reinsurers</w:t>
            </w:r>
          </w:p>
          <w:p w:rsidR="00A96BB3" w:rsidRDefault="00A96BB3">
            <w:pPr>
              <w:tabs>
                <w:tab w:val="left" w:pos="567"/>
                <w:tab w:val="left" w:pos="851"/>
              </w:tabs>
              <w:spacing w:after="40"/>
              <w:ind w:left="85"/>
              <w:rPr>
                <w:spacing w:val="10"/>
                <w:sz w:val="14"/>
              </w:rPr>
            </w:pPr>
            <w:r>
              <w:rPr>
                <w:spacing w:val="10"/>
                <w:sz w:val="14"/>
              </w:rPr>
              <w:t>C3)</w:t>
            </w:r>
            <w:r>
              <w:rPr>
                <w:spacing w:val="10"/>
                <w:sz w:val="14"/>
              </w:rPr>
              <w:tab/>
              <w:t>Claims settling expenses</w:t>
            </w:r>
          </w:p>
          <w:p w:rsidR="00A96BB3" w:rsidRDefault="00A96BB3">
            <w:pPr>
              <w:tabs>
                <w:tab w:val="left" w:pos="567"/>
                <w:tab w:val="left" w:pos="851"/>
              </w:tabs>
              <w:spacing w:after="40"/>
              <w:ind w:left="85"/>
              <w:rPr>
                <w:spacing w:val="10"/>
                <w:sz w:val="14"/>
              </w:rPr>
            </w:pPr>
            <w:r>
              <w:rPr>
                <w:spacing w:val="10"/>
                <w:sz w:val="14"/>
              </w:rPr>
              <w:t>C4)</w:t>
            </w:r>
            <w:r>
              <w:rPr>
                <w:spacing w:val="10"/>
                <w:sz w:val="14"/>
              </w:rPr>
              <w:tab/>
              <w:t>Net amounts paid (C1-C2+C3)</w:t>
            </w:r>
          </w:p>
          <w:p w:rsidR="00A96BB3" w:rsidRDefault="00A96BB3">
            <w:pPr>
              <w:tabs>
                <w:tab w:val="left" w:pos="567"/>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rsidR="00A96BB3" w:rsidRDefault="00A96BB3">
            <w:pPr>
              <w:tabs>
                <w:tab w:val="left" w:pos="567"/>
                <w:tab w:val="left" w:pos="851"/>
              </w:tabs>
              <w:spacing w:after="40"/>
              <w:ind w:left="85"/>
              <w:rPr>
                <w:spacing w:val="10"/>
                <w:sz w:val="16"/>
              </w:rPr>
            </w:pPr>
            <w:r>
              <w:rPr>
                <w:spacing w:val="10"/>
                <w:sz w:val="14"/>
              </w:rPr>
              <w:t>C6)</w:t>
            </w:r>
            <w:r>
              <w:rPr>
                <w:spacing w:val="10"/>
                <w:sz w:val="14"/>
              </w:rPr>
              <w:tab/>
              <w:t>Net claims incurred (C4+C5)</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rsidR="00A96BB3" w:rsidRDefault="00A96BB3">
            <w:pPr>
              <w:tabs>
                <w:tab w:val="left" w:pos="482"/>
                <w:tab w:val="left" w:pos="851"/>
              </w:tabs>
              <w:spacing w:after="40"/>
              <w:ind w:left="85"/>
              <w:rPr>
                <w:spacing w:val="10"/>
                <w:sz w:val="16"/>
              </w:rPr>
            </w:pPr>
            <w:r>
              <w:rPr>
                <w:spacing w:val="10"/>
                <w:sz w:val="14"/>
              </w:rPr>
              <w:tab/>
              <w:t>Profit / (Loss) (A9-B8-C6)</w:t>
            </w: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3293" w:type="dxa"/>
            <w:tcBorders>
              <w:left w:val="nil"/>
            </w:tcBorders>
          </w:tcPr>
          <w:p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rsidR="00A96BB3" w:rsidRDefault="00A96BB3">
            <w:pPr>
              <w:ind w:left="397" w:hanging="284"/>
              <w:rPr>
                <w:spacing w:val="10"/>
                <w:sz w:val="14"/>
              </w:rPr>
            </w:pPr>
          </w:p>
          <w:p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rsidR="00A96BB3" w:rsidRDefault="00A96BB3">
            <w:pPr>
              <w:ind w:left="397" w:hanging="284"/>
              <w:rPr>
                <w:spacing w:val="10"/>
                <w:sz w:val="14"/>
              </w:rPr>
            </w:pPr>
          </w:p>
          <w:p w:rsidR="00A96BB3" w:rsidRDefault="00A96BB3">
            <w:pPr>
              <w:numPr>
                <w:ilvl w:val="0"/>
                <w:numId w:val="1"/>
              </w:numPr>
              <w:rPr>
                <w:spacing w:val="10"/>
                <w:sz w:val="14"/>
              </w:rPr>
            </w:pPr>
            <w:r>
              <w:rPr>
                <w:spacing w:val="10"/>
                <w:sz w:val="14"/>
              </w:rPr>
              <w:t>Accident and health</w:t>
            </w:r>
          </w:p>
          <w:p w:rsidR="00A96BB3" w:rsidRDefault="00A96BB3">
            <w:pPr>
              <w:numPr>
                <w:ilvl w:val="0"/>
                <w:numId w:val="1"/>
              </w:numPr>
              <w:rPr>
                <w:spacing w:val="10"/>
                <w:sz w:val="14"/>
              </w:rPr>
            </w:pPr>
            <w:r>
              <w:rPr>
                <w:spacing w:val="10"/>
                <w:sz w:val="14"/>
              </w:rPr>
              <w:t>Motor vehicle</w:t>
            </w:r>
          </w:p>
          <w:p w:rsidR="00A96BB3" w:rsidRDefault="00A96BB3">
            <w:pPr>
              <w:numPr>
                <w:ilvl w:val="0"/>
                <w:numId w:val="1"/>
              </w:numPr>
              <w:rPr>
                <w:spacing w:val="10"/>
                <w:sz w:val="14"/>
              </w:rPr>
            </w:pPr>
            <w:r>
              <w:rPr>
                <w:spacing w:val="10"/>
                <w:sz w:val="14"/>
              </w:rPr>
              <w:t>Aircraft</w:t>
            </w:r>
          </w:p>
          <w:p w:rsidR="00A96BB3" w:rsidRDefault="00A96BB3">
            <w:pPr>
              <w:numPr>
                <w:ilvl w:val="0"/>
                <w:numId w:val="1"/>
              </w:numPr>
              <w:rPr>
                <w:spacing w:val="10"/>
                <w:sz w:val="14"/>
              </w:rPr>
            </w:pPr>
            <w:r>
              <w:rPr>
                <w:spacing w:val="10"/>
                <w:sz w:val="14"/>
              </w:rPr>
              <w:t>Ships</w:t>
            </w:r>
          </w:p>
          <w:p w:rsidR="00A96BB3" w:rsidRDefault="00A96BB3">
            <w:pPr>
              <w:numPr>
                <w:ilvl w:val="0"/>
                <w:numId w:val="1"/>
              </w:numPr>
              <w:rPr>
                <w:spacing w:val="10"/>
                <w:sz w:val="14"/>
              </w:rPr>
            </w:pPr>
            <w:r>
              <w:rPr>
                <w:spacing w:val="10"/>
                <w:sz w:val="14"/>
              </w:rPr>
              <w:t>Goods in transit</w:t>
            </w:r>
          </w:p>
          <w:p w:rsidR="00A96BB3" w:rsidRDefault="00A96BB3">
            <w:pPr>
              <w:numPr>
                <w:ilvl w:val="0"/>
                <w:numId w:val="1"/>
              </w:numPr>
              <w:rPr>
                <w:spacing w:val="10"/>
                <w:sz w:val="14"/>
              </w:rPr>
            </w:pPr>
            <w:r>
              <w:rPr>
                <w:spacing w:val="10"/>
                <w:sz w:val="14"/>
              </w:rPr>
              <w:t>Property damage</w:t>
            </w:r>
          </w:p>
          <w:p w:rsidR="00A96BB3" w:rsidRDefault="00A96BB3">
            <w:pPr>
              <w:numPr>
                <w:ilvl w:val="0"/>
                <w:numId w:val="1"/>
              </w:numPr>
              <w:rPr>
                <w:spacing w:val="10"/>
                <w:sz w:val="14"/>
              </w:rPr>
            </w:pPr>
            <w:r>
              <w:rPr>
                <w:spacing w:val="10"/>
                <w:sz w:val="14"/>
              </w:rPr>
              <w:t>Employees compensation</w:t>
            </w:r>
          </w:p>
          <w:p w:rsidR="00A96BB3" w:rsidRDefault="00A96BB3">
            <w:pPr>
              <w:numPr>
                <w:ilvl w:val="0"/>
                <w:numId w:val="1"/>
              </w:numPr>
              <w:rPr>
                <w:spacing w:val="10"/>
                <w:sz w:val="14"/>
              </w:rPr>
            </w:pPr>
            <w:r>
              <w:rPr>
                <w:spacing w:val="10"/>
                <w:sz w:val="14"/>
              </w:rPr>
              <w:t>General liability, excluding employees compensation</w:t>
            </w:r>
          </w:p>
          <w:p w:rsidR="00A96BB3" w:rsidRDefault="00A96BB3">
            <w:pPr>
              <w:numPr>
                <w:ilvl w:val="0"/>
                <w:numId w:val="1"/>
              </w:numPr>
              <w:rPr>
                <w:spacing w:val="10"/>
                <w:sz w:val="14"/>
              </w:rPr>
            </w:pPr>
            <w:r>
              <w:rPr>
                <w:spacing w:val="10"/>
                <w:sz w:val="14"/>
              </w:rPr>
              <w:t>Pecuniary loss</w:t>
            </w:r>
          </w:p>
        </w:tc>
      </w:tr>
    </w:tbl>
    <w:p w:rsidR="00A96BB3" w:rsidRDefault="00A96BB3">
      <w:pPr>
        <w:rPr>
          <w:sz w:val="14"/>
        </w:rPr>
      </w:pPr>
      <w:r>
        <w:rPr>
          <w:sz w:val="14"/>
        </w:rPr>
        <w:t>*  See supplementary schedule</w:t>
      </w:r>
    </w:p>
    <w:p w:rsidR="00A96BB3" w:rsidRDefault="00A96BB3">
      <w:pPr>
        <w:pStyle w:val="12"/>
        <w:rPr>
          <w:sz w:val="22"/>
        </w:rPr>
      </w:pPr>
    </w:p>
    <w:p w:rsidR="00A96BB3" w:rsidRDefault="00A96BB3">
      <w:pPr>
        <w:pStyle w:val="12"/>
        <w:rPr>
          <w:sz w:val="22"/>
        </w:rPr>
      </w:pPr>
      <w:r>
        <w:rPr>
          <w:sz w:val="22"/>
        </w:rPr>
        <w:t xml:space="preserve">SUPPLEMENTARY SCHEDULE TO PROFORMA REVENUE ACCOUNT OF </w:t>
      </w:r>
      <w:smartTag w:uri="urn:schemas-microsoft-com:office:smarttags" w:element="place">
        <w:r>
          <w:rPr>
            <w:sz w:val="22"/>
          </w:rPr>
          <w:t>HONG KONG</w:t>
        </w:r>
      </w:smartTag>
      <w:r>
        <w:rPr>
          <w:sz w:val="22"/>
        </w:rPr>
        <w:t xml:space="preserve"> BRANCH</w:t>
      </w:r>
      <w:r>
        <w:rPr>
          <w:rFonts w:hint="eastAsia"/>
          <w:sz w:val="22"/>
        </w:rPr>
        <w:t xml:space="preserve"> </w:t>
      </w:r>
      <w:r>
        <w:rPr>
          <w:sz w:val="22"/>
        </w:rPr>
        <w:t>FOR THE YEAR ENDING ON ___________________</w:t>
      </w:r>
    </w:p>
    <w:tbl>
      <w:tblPr>
        <w:tblW w:w="0" w:type="auto"/>
        <w:tblLayout w:type="fixed"/>
        <w:tblCellMar>
          <w:left w:w="28" w:type="dxa"/>
          <w:right w:w="28" w:type="dxa"/>
        </w:tblCellMar>
        <w:tblLook w:val="0000"/>
      </w:tblPr>
      <w:tblGrid>
        <w:gridCol w:w="2892"/>
        <w:gridCol w:w="907"/>
        <w:gridCol w:w="907"/>
        <w:gridCol w:w="907"/>
        <w:gridCol w:w="907"/>
        <w:gridCol w:w="907"/>
        <w:gridCol w:w="907"/>
        <w:gridCol w:w="907"/>
        <w:gridCol w:w="907"/>
        <w:gridCol w:w="907"/>
        <w:gridCol w:w="907"/>
        <w:gridCol w:w="3293"/>
      </w:tblGrid>
      <w:tr w:rsidR="00A96BB3">
        <w:trPr>
          <w:cantSplit/>
        </w:trPr>
        <w:tc>
          <w:tcPr>
            <w:tcW w:w="2892" w:type="dxa"/>
            <w:tcBorders>
              <w:top w:val="single" w:sz="6" w:space="0" w:color="auto"/>
              <w:left w:val="single" w:sz="6" w:space="0" w:color="auto"/>
            </w:tcBorders>
          </w:tcPr>
          <w:p w:rsidR="00A96BB3" w:rsidRDefault="00A96BB3">
            <w:pPr>
              <w:tabs>
                <w:tab w:val="left" w:pos="425"/>
                <w:tab w:val="left" w:pos="851"/>
              </w:tabs>
              <w:spacing w:before="60"/>
              <w:ind w:left="85"/>
              <w:rPr>
                <w:spacing w:val="10"/>
                <w:sz w:val="16"/>
              </w:rPr>
            </w:pPr>
          </w:p>
        </w:tc>
        <w:tc>
          <w:tcPr>
            <w:tcW w:w="8163" w:type="dxa"/>
            <w:gridSpan w:val="9"/>
            <w:tcBorders>
              <w:top w:val="single" w:sz="6" w:space="0" w:color="auto"/>
              <w:lef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Classes of General Business</w:t>
            </w:r>
          </w:p>
        </w:tc>
        <w:tc>
          <w:tcPr>
            <w:tcW w:w="907" w:type="dxa"/>
            <w:tcBorders>
              <w:top w:val="single" w:sz="6" w:space="0" w:color="auto"/>
              <w:left w:val="single" w:sz="6" w:space="0" w:color="auto"/>
              <w:right w:val="single" w:sz="6" w:space="0" w:color="auto"/>
            </w:tcBorders>
          </w:tcPr>
          <w:p w:rsidR="00A96BB3" w:rsidRDefault="00A96BB3">
            <w:pPr>
              <w:tabs>
                <w:tab w:val="left" w:pos="425"/>
                <w:tab w:val="left" w:pos="851"/>
              </w:tabs>
              <w:spacing w:before="60"/>
              <w:jc w:val="center"/>
              <w:rPr>
                <w:rFonts w:eastAsia="華康中黑體"/>
                <w:spacing w:val="10"/>
                <w:sz w:val="14"/>
              </w:rPr>
            </w:pPr>
            <w:r>
              <w:rPr>
                <w:rFonts w:eastAsia="華康中黑體"/>
                <w:spacing w:val="10"/>
                <w:sz w:val="14"/>
              </w:rPr>
              <w:t>TOTAL</w:t>
            </w:r>
          </w:p>
        </w:tc>
        <w:tc>
          <w:tcPr>
            <w:tcW w:w="3293" w:type="dxa"/>
            <w:tcBorders>
              <w:left w:val="nil"/>
            </w:tcBorders>
          </w:tcPr>
          <w:p w:rsidR="00A96BB3" w:rsidRDefault="00A96BB3">
            <w:pPr>
              <w:spacing w:before="60"/>
              <w:ind w:left="397" w:hanging="284"/>
              <w:rPr>
                <w:spacing w:val="10"/>
                <w:sz w:val="20"/>
              </w:rPr>
            </w:pPr>
            <w:r>
              <w:rPr>
                <w:rFonts w:eastAsia="華康中黑體"/>
                <w:spacing w:val="10"/>
                <w:sz w:val="16"/>
                <w:u w:val="single"/>
              </w:rPr>
              <w:t>Notes:</w:t>
            </w:r>
          </w:p>
        </w:tc>
      </w:tr>
      <w:tr w:rsidR="00A96BB3">
        <w:tc>
          <w:tcPr>
            <w:tcW w:w="2892" w:type="dxa"/>
            <w:tcBorders>
              <w:left w:val="single" w:sz="6" w:space="0" w:color="auto"/>
            </w:tcBorders>
          </w:tcPr>
          <w:p w:rsidR="00A96BB3" w:rsidRDefault="00A96BB3">
            <w:pPr>
              <w:tabs>
                <w:tab w:val="left" w:pos="425"/>
                <w:tab w:val="left" w:pos="851"/>
              </w:tabs>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3293" w:type="dxa"/>
            <w:tcBorders>
              <w:left w:val="nil"/>
            </w:tcBorders>
          </w:tcPr>
          <w:p w:rsidR="00A96BB3" w:rsidRDefault="00A96BB3">
            <w:pPr>
              <w:ind w:left="397" w:hanging="284"/>
              <w:rPr>
                <w:spacing w:val="10"/>
                <w:sz w:val="20"/>
              </w:rPr>
            </w:pPr>
          </w:p>
        </w:tc>
      </w:tr>
      <w:tr w:rsidR="00A96BB3">
        <w:tc>
          <w:tcPr>
            <w:tcW w:w="2892" w:type="dxa"/>
            <w:tcBorders>
              <w:left w:val="single" w:sz="6" w:space="0" w:color="auto"/>
              <w:bottom w:val="single" w:sz="6" w:space="0" w:color="auto"/>
            </w:tcBorders>
          </w:tcPr>
          <w:p w:rsidR="00A96BB3" w:rsidRDefault="00A96BB3">
            <w:pPr>
              <w:tabs>
                <w:tab w:val="left" w:pos="425"/>
                <w:tab w:val="left" w:pos="851"/>
              </w:tabs>
              <w:ind w:left="85"/>
              <w:rPr>
                <w:b/>
                <w:spacing w:val="10"/>
                <w:sz w:val="16"/>
              </w:rPr>
            </w:pPr>
          </w:p>
          <w:p w:rsidR="00A96BB3" w:rsidRDefault="00A96BB3">
            <w:pPr>
              <w:tabs>
                <w:tab w:val="left" w:pos="482"/>
                <w:tab w:val="left" w:pos="851"/>
              </w:tabs>
              <w:spacing w:after="40"/>
              <w:ind w:left="85"/>
              <w:rPr>
                <w:spacing w:val="10"/>
                <w:sz w:val="14"/>
              </w:rPr>
            </w:pPr>
            <w:r>
              <w:rPr>
                <w:spacing w:val="10"/>
                <w:sz w:val="14"/>
              </w:rPr>
              <w:t>A8)</w:t>
            </w:r>
            <w:r>
              <w:rPr>
                <w:spacing w:val="10"/>
                <w:sz w:val="14"/>
              </w:rPr>
              <w:tab/>
              <w:t>Unearned premiums adjustment</w:t>
            </w:r>
          </w:p>
          <w:p w:rsidR="00A96BB3" w:rsidRDefault="00A96BB3">
            <w:pPr>
              <w:spacing w:after="40"/>
              <w:ind w:left="851" w:hanging="341"/>
              <w:rPr>
                <w:spacing w:val="10"/>
                <w:sz w:val="14"/>
              </w:rPr>
            </w:pPr>
            <w:r>
              <w:rPr>
                <w:spacing w:val="10"/>
                <w:sz w:val="14"/>
              </w:rPr>
              <w:t>i)</w:t>
            </w:r>
            <w:r>
              <w:rPr>
                <w:spacing w:val="10"/>
                <w:sz w:val="14"/>
              </w:rPr>
              <w:tab/>
              <w:t>Unearned premiums at end of year</w:t>
            </w:r>
          </w:p>
          <w:p w:rsidR="00A96BB3" w:rsidRDefault="00A96BB3">
            <w:pPr>
              <w:spacing w:after="40"/>
              <w:ind w:left="851" w:hanging="341"/>
              <w:rPr>
                <w:spacing w:val="10"/>
                <w:sz w:val="14"/>
              </w:rPr>
            </w:pPr>
            <w:r>
              <w:rPr>
                <w:spacing w:val="10"/>
                <w:sz w:val="14"/>
              </w:rPr>
              <w:t>ii)</w:t>
            </w:r>
            <w:r>
              <w:rPr>
                <w:spacing w:val="10"/>
                <w:sz w:val="14"/>
              </w:rPr>
              <w:tab/>
              <w:t>Unearned premiums at beginning of year</w:t>
            </w:r>
            <w:r>
              <w:rPr>
                <w:spacing w:val="10"/>
                <w:sz w:val="14"/>
              </w:rPr>
              <w:br/>
              <w:t>Increase / (decrease) (i)-(ii)</w:t>
            </w:r>
          </w:p>
          <w:p w:rsidR="00A96BB3" w:rsidRDefault="00A96BB3">
            <w:pPr>
              <w:tabs>
                <w:tab w:val="left" w:pos="425"/>
                <w:tab w:val="left" w:pos="851"/>
              </w:tabs>
              <w:ind w:left="85"/>
              <w:rPr>
                <w:spacing w:val="10"/>
                <w:sz w:val="16"/>
              </w:rPr>
            </w:pPr>
          </w:p>
          <w:p w:rsidR="00A96BB3" w:rsidRDefault="00A96BB3">
            <w:pPr>
              <w:tabs>
                <w:tab w:val="left" w:pos="482"/>
                <w:tab w:val="left" w:pos="851"/>
              </w:tabs>
              <w:spacing w:after="40"/>
              <w:ind w:left="85"/>
              <w:rPr>
                <w:spacing w:val="10"/>
                <w:sz w:val="14"/>
              </w:rPr>
            </w:pPr>
            <w:r>
              <w:rPr>
                <w:spacing w:val="10"/>
                <w:sz w:val="14"/>
              </w:rPr>
              <w:t>B5)</w:t>
            </w:r>
            <w:r>
              <w:rPr>
                <w:spacing w:val="10"/>
                <w:sz w:val="14"/>
              </w:rPr>
              <w:tab/>
              <w:t>Unexpired risks adjustment</w:t>
            </w:r>
          </w:p>
          <w:p w:rsidR="00A96BB3" w:rsidRDefault="00A96BB3">
            <w:pPr>
              <w:spacing w:after="40"/>
              <w:ind w:left="851" w:hanging="341"/>
              <w:rPr>
                <w:spacing w:val="10"/>
                <w:sz w:val="14"/>
              </w:rPr>
            </w:pPr>
            <w:r>
              <w:rPr>
                <w:spacing w:val="10"/>
                <w:sz w:val="14"/>
              </w:rPr>
              <w:t>i)</w:t>
            </w:r>
            <w:r>
              <w:rPr>
                <w:spacing w:val="10"/>
                <w:sz w:val="14"/>
              </w:rPr>
              <w:tab/>
              <w:t>Amount of unexpired risks at end of year</w:t>
            </w:r>
          </w:p>
          <w:p w:rsidR="00A96BB3" w:rsidRDefault="00A96BB3">
            <w:pPr>
              <w:spacing w:after="40"/>
              <w:ind w:left="851" w:hanging="341"/>
              <w:rPr>
                <w:spacing w:val="10"/>
                <w:sz w:val="14"/>
              </w:rPr>
            </w:pPr>
            <w:r>
              <w:rPr>
                <w:spacing w:val="10"/>
                <w:sz w:val="14"/>
              </w:rPr>
              <w:t>ii)</w:t>
            </w:r>
            <w:r>
              <w:rPr>
                <w:spacing w:val="10"/>
                <w:sz w:val="14"/>
              </w:rPr>
              <w:tab/>
              <w:t>Amount of unexpired risks at beginning of year</w:t>
            </w:r>
            <w:r>
              <w:rPr>
                <w:spacing w:val="10"/>
                <w:sz w:val="14"/>
              </w:rPr>
              <w:br/>
              <w:t>Increase / (decrease) (i)-(ii)</w:t>
            </w:r>
          </w:p>
          <w:p w:rsidR="00A96BB3" w:rsidRDefault="00A96BB3">
            <w:pPr>
              <w:tabs>
                <w:tab w:val="left" w:pos="425"/>
                <w:tab w:val="left" w:pos="851"/>
              </w:tabs>
              <w:ind w:left="85"/>
              <w:rPr>
                <w:spacing w:val="10"/>
                <w:sz w:val="16"/>
              </w:rPr>
            </w:pPr>
          </w:p>
          <w:p w:rsidR="00A96BB3" w:rsidRDefault="00A96BB3">
            <w:pPr>
              <w:tabs>
                <w:tab w:val="left" w:pos="482"/>
                <w:tab w:val="left" w:pos="851"/>
              </w:tabs>
              <w:spacing w:after="40"/>
              <w:ind w:leftChars="35" w:left="564" w:hangingChars="300" w:hanging="480"/>
              <w:rPr>
                <w:spacing w:val="10"/>
                <w:sz w:val="14"/>
              </w:rPr>
            </w:pPr>
            <w:r>
              <w:rPr>
                <w:spacing w:val="10"/>
                <w:sz w:val="14"/>
              </w:rPr>
              <w:t>C5)</w:t>
            </w:r>
            <w:r>
              <w:rPr>
                <w:spacing w:val="10"/>
                <w:sz w:val="14"/>
              </w:rPr>
              <w:tab/>
              <w:t>Provision for outstanding claims adjustment</w:t>
            </w:r>
          </w:p>
          <w:p w:rsidR="00A96BB3" w:rsidRDefault="00A96BB3">
            <w:pPr>
              <w:spacing w:after="40"/>
              <w:ind w:left="851" w:hanging="341"/>
              <w:rPr>
                <w:spacing w:val="10"/>
                <w:sz w:val="14"/>
              </w:rPr>
            </w:pPr>
            <w:r>
              <w:rPr>
                <w:spacing w:val="10"/>
                <w:sz w:val="14"/>
              </w:rPr>
              <w:t>i)</w:t>
            </w:r>
            <w:r>
              <w:rPr>
                <w:spacing w:val="10"/>
                <w:sz w:val="14"/>
              </w:rPr>
              <w:tab/>
              <w:t>Provision for outstanding claims</w:t>
            </w:r>
          </w:p>
          <w:p w:rsidR="00A96BB3" w:rsidRDefault="00A96BB3">
            <w:pPr>
              <w:tabs>
                <w:tab w:val="left" w:pos="851"/>
              </w:tabs>
              <w:spacing w:after="40"/>
              <w:ind w:left="510"/>
              <w:rPr>
                <w:spacing w:val="10"/>
                <w:sz w:val="14"/>
              </w:rPr>
            </w:pPr>
            <w:r>
              <w:rPr>
                <w:spacing w:val="10"/>
                <w:sz w:val="14"/>
              </w:rPr>
              <w:t>ia)</w:t>
            </w:r>
            <w:r>
              <w:rPr>
                <w:spacing w:val="10"/>
                <w:sz w:val="14"/>
              </w:rPr>
              <w:tab/>
              <w:t>Gross amount</w:t>
            </w:r>
          </w:p>
          <w:p w:rsidR="00A96BB3" w:rsidRDefault="00A96BB3">
            <w:pPr>
              <w:tabs>
                <w:tab w:val="left" w:pos="851"/>
              </w:tabs>
              <w:spacing w:after="40"/>
              <w:ind w:leftChars="213" w:left="831" w:hangingChars="200" w:hanging="320"/>
              <w:rPr>
                <w:spacing w:val="10"/>
                <w:sz w:val="14"/>
              </w:rPr>
            </w:pPr>
            <w:r>
              <w:rPr>
                <w:spacing w:val="10"/>
                <w:sz w:val="14"/>
              </w:rPr>
              <w:t>ib)</w:t>
            </w:r>
            <w:r>
              <w:rPr>
                <w:spacing w:val="10"/>
                <w:sz w:val="14"/>
              </w:rPr>
              <w:tab/>
              <w:t>Amount recoverable from reinsurers</w:t>
            </w:r>
          </w:p>
          <w:p w:rsidR="00A96BB3" w:rsidRDefault="00A96BB3">
            <w:pPr>
              <w:tabs>
                <w:tab w:val="left" w:pos="851"/>
              </w:tabs>
              <w:spacing w:after="40"/>
              <w:ind w:left="510"/>
              <w:rPr>
                <w:spacing w:val="10"/>
                <w:sz w:val="14"/>
              </w:rPr>
            </w:pPr>
            <w:r>
              <w:rPr>
                <w:spacing w:val="10"/>
                <w:sz w:val="14"/>
              </w:rPr>
              <w:t>ic)</w:t>
            </w:r>
            <w:r>
              <w:rPr>
                <w:spacing w:val="10"/>
                <w:sz w:val="14"/>
              </w:rPr>
              <w:tab/>
              <w:t>Net amount (ia)-(ib)</w:t>
            </w:r>
          </w:p>
          <w:p w:rsidR="00A96BB3" w:rsidRDefault="00A96BB3">
            <w:pPr>
              <w:spacing w:after="40"/>
              <w:ind w:left="851" w:hanging="341"/>
              <w:rPr>
                <w:spacing w:val="10"/>
                <w:sz w:val="14"/>
              </w:rPr>
            </w:pPr>
            <w:r>
              <w:rPr>
                <w:spacing w:val="10"/>
                <w:sz w:val="14"/>
              </w:rPr>
              <w:t>ii)</w:t>
            </w:r>
            <w:r>
              <w:rPr>
                <w:spacing w:val="10"/>
                <w:sz w:val="14"/>
              </w:rPr>
              <w:tab/>
              <w:t>Provision for IBNR</w:t>
            </w:r>
          </w:p>
          <w:p w:rsidR="00A96BB3" w:rsidRDefault="00A96BB3">
            <w:pPr>
              <w:tabs>
                <w:tab w:val="left" w:pos="851"/>
              </w:tabs>
              <w:spacing w:after="40"/>
              <w:ind w:left="1049" w:right="74" w:hanging="539"/>
              <w:rPr>
                <w:spacing w:val="10"/>
                <w:sz w:val="14"/>
              </w:rPr>
            </w:pPr>
            <w:r>
              <w:rPr>
                <w:spacing w:val="10"/>
                <w:sz w:val="14"/>
              </w:rPr>
              <w:t>iii)</w:t>
            </w:r>
            <w:r>
              <w:rPr>
                <w:spacing w:val="10"/>
                <w:sz w:val="14"/>
              </w:rPr>
              <w:tab/>
              <w:t>Amount of outstanding claims including IBNR</w:t>
            </w:r>
            <w:r>
              <w:rPr>
                <w:rFonts w:hint="eastAsia"/>
                <w:spacing w:val="10"/>
                <w:sz w:val="14"/>
              </w:rPr>
              <w:t xml:space="preserve"> </w:t>
            </w:r>
            <w:r>
              <w:rPr>
                <w:spacing w:val="10"/>
                <w:sz w:val="14"/>
              </w:rPr>
              <w:t>at end of year (ic)+(ii)</w:t>
            </w:r>
          </w:p>
          <w:p w:rsidR="00A96BB3" w:rsidRDefault="00A96BB3">
            <w:pPr>
              <w:tabs>
                <w:tab w:val="left" w:pos="851"/>
              </w:tabs>
              <w:spacing w:after="40"/>
              <w:ind w:left="1049" w:right="74" w:hanging="539"/>
              <w:rPr>
                <w:spacing w:val="10"/>
                <w:sz w:val="14"/>
              </w:rPr>
            </w:pPr>
            <w:r>
              <w:rPr>
                <w:spacing w:val="10"/>
                <w:sz w:val="14"/>
              </w:rPr>
              <w:t>iv)</w:t>
            </w:r>
            <w:r>
              <w:rPr>
                <w:spacing w:val="10"/>
                <w:sz w:val="14"/>
              </w:rPr>
              <w:tab/>
              <w:t>Amount of outstanding claims including IBNR</w:t>
            </w:r>
            <w:r>
              <w:rPr>
                <w:rFonts w:hint="eastAsia"/>
                <w:spacing w:val="10"/>
                <w:sz w:val="14"/>
              </w:rPr>
              <w:t xml:space="preserve"> </w:t>
            </w:r>
            <w:r>
              <w:rPr>
                <w:spacing w:val="10"/>
                <w:sz w:val="14"/>
              </w:rPr>
              <w:t>at beginning of year</w:t>
            </w:r>
          </w:p>
          <w:p w:rsidR="00A96BB3" w:rsidRDefault="00A96BB3">
            <w:pPr>
              <w:spacing w:after="40"/>
              <w:ind w:left="851" w:right="76" w:hanging="341"/>
              <w:rPr>
                <w:spacing w:val="10"/>
                <w:sz w:val="14"/>
              </w:rPr>
            </w:pPr>
            <w:r>
              <w:rPr>
                <w:spacing w:val="10"/>
                <w:sz w:val="14"/>
              </w:rPr>
              <w:tab/>
              <w:t>Provision for outstanding claims adjustment</w:t>
            </w:r>
            <w:r>
              <w:rPr>
                <w:spacing w:val="10"/>
                <w:sz w:val="14"/>
              </w:rPr>
              <w:br/>
              <w:t>(iii)-(iv)</w:t>
            </w:r>
          </w:p>
          <w:p w:rsidR="00A96BB3" w:rsidRDefault="00A96BB3">
            <w:pPr>
              <w:tabs>
                <w:tab w:val="left" w:pos="482"/>
                <w:tab w:val="left" w:pos="851"/>
              </w:tabs>
              <w:spacing w:after="40"/>
              <w:ind w:left="85"/>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907" w:type="dxa"/>
            <w:tcBorders>
              <w:top w:val="single" w:sz="6" w:space="0" w:color="auto"/>
              <w:left w:val="single" w:sz="6" w:space="0" w:color="auto"/>
              <w:bottom w:val="single" w:sz="6" w:space="0" w:color="auto"/>
            </w:tcBorders>
          </w:tcPr>
          <w:p w:rsidR="00A96BB3" w:rsidRDefault="00A96BB3">
            <w:pPr>
              <w:tabs>
                <w:tab w:val="left" w:pos="425"/>
                <w:tab w:val="left" w:pos="851"/>
              </w:tabs>
              <w:spacing w:after="40"/>
              <w:rPr>
                <w:spacing w:val="10"/>
                <w:sz w:val="16"/>
              </w:rPr>
            </w:pPr>
          </w:p>
        </w:tc>
        <w:tc>
          <w:tcPr>
            <w:tcW w:w="907" w:type="dxa"/>
            <w:tcBorders>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3293" w:type="dxa"/>
            <w:tcBorders>
              <w:left w:val="nil"/>
            </w:tcBorders>
          </w:tcPr>
          <w:p w:rsidR="00A96BB3" w:rsidRDefault="00A96BB3">
            <w:pPr>
              <w:ind w:left="397" w:hanging="284"/>
              <w:rPr>
                <w:spacing w:val="10"/>
                <w:sz w:val="14"/>
              </w:rPr>
            </w:pPr>
            <w:r>
              <w:rPr>
                <w:spacing w:val="10"/>
                <w:sz w:val="14"/>
              </w:rPr>
              <w:t>(a)</w:t>
            </w:r>
            <w:r>
              <w:rPr>
                <w:spacing w:val="10"/>
                <w:sz w:val="14"/>
              </w:rPr>
              <w:tab/>
              <w:t>Amounts must be expressed in</w:t>
            </w:r>
            <w:r>
              <w:rPr>
                <w:rFonts w:hint="eastAsia"/>
                <w:spacing w:val="10"/>
                <w:sz w:val="14"/>
              </w:rPr>
              <w:t xml:space="preserve"> </w:t>
            </w:r>
            <w:r>
              <w:rPr>
                <w:spacing w:val="10"/>
                <w:sz w:val="14"/>
              </w:rPr>
              <w:t>Hong Kong dollars.</w:t>
            </w:r>
            <w:r>
              <w:rPr>
                <w:rFonts w:hint="eastAsia"/>
                <w:spacing w:val="10"/>
                <w:sz w:val="14"/>
              </w:rPr>
              <w:t>。</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r>
              <w:rPr>
                <w:rFonts w:hint="eastAsia"/>
                <w:spacing w:val="10"/>
                <w:sz w:val="14"/>
              </w:rPr>
              <w:t xml:space="preserve"> </w:t>
            </w:r>
          </w:p>
          <w:p w:rsidR="00A96BB3" w:rsidRDefault="00A96BB3">
            <w:pPr>
              <w:ind w:left="397" w:hanging="284"/>
              <w:rPr>
                <w:spacing w:val="10"/>
                <w:sz w:val="14"/>
              </w:rPr>
            </w:pPr>
          </w:p>
          <w:p w:rsidR="00A96BB3" w:rsidRDefault="00A96BB3">
            <w:pPr>
              <w:ind w:left="397" w:hanging="284"/>
              <w:rPr>
                <w:spacing w:val="6"/>
                <w:sz w:val="14"/>
              </w:rPr>
            </w:pPr>
            <w:r>
              <w:rPr>
                <w:spacing w:val="10"/>
                <w:sz w:val="14"/>
              </w:rPr>
              <w:t>(d)</w:t>
            </w:r>
            <w:r>
              <w:rPr>
                <w:spacing w:val="10"/>
                <w:sz w:val="14"/>
              </w:rPr>
              <w:tab/>
            </w:r>
            <w:r>
              <w:rPr>
                <w:spacing w:val="6"/>
                <w:sz w:val="14"/>
              </w:rPr>
              <w:t>The projected business can be broken down into</w:t>
            </w:r>
            <w:r>
              <w:rPr>
                <w:rFonts w:hint="eastAsia"/>
                <w:spacing w:val="6"/>
                <w:sz w:val="14"/>
              </w:rPr>
              <w:t xml:space="preserve"> </w:t>
            </w:r>
            <w:r>
              <w:rPr>
                <w:spacing w:val="6"/>
                <w:sz w:val="14"/>
              </w:rPr>
              <w:t>the following classes:-</w:t>
            </w:r>
          </w:p>
          <w:p w:rsidR="00A96BB3" w:rsidRDefault="00A96BB3">
            <w:pPr>
              <w:ind w:left="397" w:hanging="284"/>
              <w:rPr>
                <w:spacing w:val="10"/>
                <w:sz w:val="14"/>
              </w:rPr>
            </w:pPr>
          </w:p>
          <w:p w:rsidR="00A96BB3" w:rsidRDefault="00A96BB3">
            <w:pPr>
              <w:numPr>
                <w:ilvl w:val="0"/>
                <w:numId w:val="1"/>
              </w:numPr>
              <w:rPr>
                <w:spacing w:val="10"/>
                <w:sz w:val="14"/>
              </w:rPr>
            </w:pPr>
            <w:r>
              <w:rPr>
                <w:spacing w:val="10"/>
                <w:sz w:val="14"/>
              </w:rPr>
              <w:t>Accident and health</w:t>
            </w:r>
          </w:p>
          <w:p w:rsidR="00A96BB3" w:rsidRDefault="00A96BB3">
            <w:pPr>
              <w:numPr>
                <w:ilvl w:val="0"/>
                <w:numId w:val="1"/>
              </w:numPr>
              <w:rPr>
                <w:spacing w:val="10"/>
                <w:sz w:val="14"/>
              </w:rPr>
            </w:pPr>
            <w:r>
              <w:rPr>
                <w:spacing w:val="10"/>
                <w:sz w:val="14"/>
              </w:rPr>
              <w:t>Motor vehicle</w:t>
            </w:r>
          </w:p>
          <w:p w:rsidR="00A96BB3" w:rsidRDefault="00A96BB3">
            <w:pPr>
              <w:numPr>
                <w:ilvl w:val="0"/>
                <w:numId w:val="1"/>
              </w:numPr>
              <w:rPr>
                <w:spacing w:val="10"/>
                <w:sz w:val="14"/>
              </w:rPr>
            </w:pPr>
            <w:r>
              <w:rPr>
                <w:spacing w:val="10"/>
                <w:sz w:val="14"/>
              </w:rPr>
              <w:t>Aircraft</w:t>
            </w:r>
          </w:p>
          <w:p w:rsidR="00A96BB3" w:rsidRDefault="00A96BB3">
            <w:pPr>
              <w:numPr>
                <w:ilvl w:val="0"/>
                <w:numId w:val="1"/>
              </w:numPr>
              <w:rPr>
                <w:spacing w:val="10"/>
                <w:sz w:val="14"/>
              </w:rPr>
            </w:pPr>
            <w:r>
              <w:rPr>
                <w:spacing w:val="10"/>
                <w:sz w:val="14"/>
              </w:rPr>
              <w:t>Ships</w:t>
            </w:r>
          </w:p>
          <w:p w:rsidR="00A96BB3" w:rsidRDefault="00A96BB3">
            <w:pPr>
              <w:numPr>
                <w:ilvl w:val="0"/>
                <w:numId w:val="1"/>
              </w:numPr>
              <w:rPr>
                <w:spacing w:val="10"/>
                <w:sz w:val="14"/>
              </w:rPr>
            </w:pPr>
            <w:r>
              <w:rPr>
                <w:spacing w:val="10"/>
                <w:sz w:val="14"/>
              </w:rPr>
              <w:t>Goods in transit</w:t>
            </w:r>
          </w:p>
          <w:p w:rsidR="00A96BB3" w:rsidRDefault="00A96BB3">
            <w:pPr>
              <w:numPr>
                <w:ilvl w:val="0"/>
                <w:numId w:val="1"/>
              </w:numPr>
              <w:rPr>
                <w:spacing w:val="10"/>
                <w:sz w:val="14"/>
              </w:rPr>
            </w:pPr>
            <w:r>
              <w:rPr>
                <w:spacing w:val="10"/>
                <w:sz w:val="14"/>
              </w:rPr>
              <w:t>Property damage</w:t>
            </w:r>
          </w:p>
          <w:p w:rsidR="00A96BB3" w:rsidRDefault="00A96BB3">
            <w:pPr>
              <w:numPr>
                <w:ilvl w:val="0"/>
                <w:numId w:val="1"/>
              </w:numPr>
              <w:rPr>
                <w:spacing w:val="10"/>
                <w:sz w:val="14"/>
              </w:rPr>
            </w:pPr>
            <w:r>
              <w:rPr>
                <w:spacing w:val="10"/>
                <w:sz w:val="14"/>
              </w:rPr>
              <w:t>Employees compensation</w:t>
            </w:r>
          </w:p>
          <w:p w:rsidR="00A96BB3" w:rsidRDefault="00A96BB3">
            <w:pPr>
              <w:numPr>
                <w:ilvl w:val="0"/>
                <w:numId w:val="1"/>
              </w:numPr>
              <w:rPr>
                <w:spacing w:val="10"/>
                <w:sz w:val="14"/>
              </w:rPr>
            </w:pPr>
            <w:r>
              <w:rPr>
                <w:spacing w:val="10"/>
                <w:sz w:val="14"/>
              </w:rPr>
              <w:t>General liability, excluding employees compensation</w:t>
            </w:r>
          </w:p>
          <w:p w:rsidR="00A96BB3" w:rsidRDefault="00A96BB3">
            <w:pPr>
              <w:numPr>
                <w:ilvl w:val="0"/>
                <w:numId w:val="1"/>
              </w:numPr>
              <w:rPr>
                <w:spacing w:val="10"/>
                <w:sz w:val="14"/>
              </w:rPr>
            </w:pPr>
            <w:r>
              <w:rPr>
                <w:spacing w:val="10"/>
                <w:sz w:val="14"/>
              </w:rPr>
              <w:t>Pecuniary loss</w:t>
            </w:r>
          </w:p>
        </w:tc>
      </w:tr>
    </w:tbl>
    <w:p w:rsidR="00A96BB3" w:rsidRDefault="00A96BB3">
      <w:pPr>
        <w:sectPr w:rsidR="00A96BB3">
          <w:headerReference w:type="default" r:id="rId20"/>
          <w:footerReference w:type="default" r:id="rId21"/>
          <w:pgSz w:w="16840" w:h="11907" w:orient="landscape" w:code="9"/>
          <w:pgMar w:top="567" w:right="851" w:bottom="567" w:left="851" w:header="567" w:footer="340" w:gutter="0"/>
          <w:paperSrc w:first="2" w:other="2"/>
          <w:pgNumType w:start="1"/>
          <w:cols w:space="425"/>
        </w:sectPr>
      </w:pPr>
    </w:p>
    <w:p w:rsidR="00A96BB3" w:rsidRDefault="00A96BB3"/>
    <w:p w:rsidR="00A96BB3" w:rsidRDefault="00A96BB3">
      <w:pPr>
        <w:pStyle w:val="12"/>
        <w:rPr>
          <w:sz w:val="22"/>
        </w:rPr>
      </w:pPr>
      <w:r>
        <w:rPr>
          <w:i/>
          <w:sz w:val="22"/>
        </w:rPr>
        <w:t xml:space="preserve">PROFORMA PROFIT &amp; LOSS ACCOUNT OF </w:t>
      </w:r>
      <w:smartTag w:uri="urn:schemas-microsoft-com:office:smarttags" w:element="place">
        <w:r>
          <w:rPr>
            <w:i/>
            <w:sz w:val="22"/>
          </w:rPr>
          <w:t>HONG KONG</w:t>
        </w:r>
      </w:smartTag>
      <w:r>
        <w:rPr>
          <w:i/>
          <w:sz w:val="22"/>
        </w:rPr>
        <w:t xml:space="preserve"> BRANCH</w:t>
      </w:r>
      <w:r>
        <w:rPr>
          <w:rFonts w:hint="eastAsia"/>
          <w:i/>
          <w:sz w:val="22"/>
        </w:rPr>
        <w:t xml:space="preserve"> </w:t>
      </w:r>
      <w:r>
        <w:rPr>
          <w:i/>
          <w:sz w:val="22"/>
        </w:rPr>
        <w:t>FOR THE YEAR ENDING ON ______________________</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tblPr>
      <w:tblGrid>
        <w:gridCol w:w="5443"/>
        <w:gridCol w:w="1474"/>
      </w:tblGrid>
      <w:tr w:rsidR="00A96BB3">
        <w:tc>
          <w:tcPr>
            <w:tcW w:w="5443" w:type="dxa"/>
            <w:tcBorders>
              <w:top w:val="single" w:sz="6" w:space="0" w:color="auto"/>
              <w:left w:val="single" w:sz="6" w:space="0" w:color="auto"/>
              <w:bottom w:val="single" w:sz="6" w:space="0" w:color="auto"/>
              <w:right w:val="nil"/>
            </w:tcBorders>
          </w:tcPr>
          <w:p w:rsidR="00A96BB3" w:rsidRDefault="00A96BB3">
            <w:pPr>
              <w:spacing w:after="60"/>
              <w:ind w:left="113"/>
              <w:rPr>
                <w:sz w:val="22"/>
              </w:rPr>
            </w:pPr>
          </w:p>
          <w:p w:rsidR="00A96BB3" w:rsidRDefault="00A96BB3">
            <w:pPr>
              <w:spacing w:after="60"/>
              <w:ind w:left="113"/>
              <w:rPr>
                <w:sz w:val="22"/>
              </w:rPr>
            </w:pPr>
            <w:r>
              <w:rPr>
                <w:sz w:val="22"/>
              </w:rPr>
              <w:t>Profit / (Loss) transferred from revenue account</w:t>
            </w:r>
          </w:p>
          <w:p w:rsidR="00A96BB3" w:rsidRDefault="00A96BB3">
            <w:pPr>
              <w:spacing w:after="60"/>
              <w:ind w:left="113"/>
              <w:rPr>
                <w:sz w:val="22"/>
              </w:rPr>
            </w:pPr>
            <w:r>
              <w:rPr>
                <w:sz w:val="22"/>
              </w:rPr>
              <w:t>Investment income</w:t>
            </w:r>
          </w:p>
          <w:p w:rsidR="00A96BB3" w:rsidRDefault="00A96BB3">
            <w:pPr>
              <w:spacing w:after="60"/>
              <w:ind w:left="113"/>
              <w:rPr>
                <w:sz w:val="22"/>
              </w:rPr>
            </w:pPr>
            <w:r>
              <w:rPr>
                <w:sz w:val="22"/>
              </w:rPr>
              <w:t>Other income</w:t>
            </w:r>
          </w:p>
          <w:p w:rsidR="00A96BB3" w:rsidRDefault="00A96BB3">
            <w:pPr>
              <w:spacing w:after="60"/>
              <w:ind w:left="113"/>
              <w:rPr>
                <w:sz w:val="22"/>
              </w:rPr>
            </w:pPr>
            <w:r>
              <w:rPr>
                <w:sz w:val="22"/>
              </w:rPr>
              <w:t>Exchange gain/(loss)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113"/>
              <w:rPr>
                <w:sz w:val="22"/>
              </w:rPr>
            </w:pPr>
            <w:r>
              <w:rPr>
                <w:sz w:val="22"/>
              </w:rPr>
              <w:t>Preliminary setting-up expenses</w:t>
            </w:r>
          </w:p>
          <w:p w:rsidR="00A96BB3" w:rsidRDefault="00A96BB3">
            <w:pPr>
              <w:spacing w:after="60"/>
              <w:ind w:left="425" w:hanging="312"/>
              <w:rPr>
                <w:sz w:val="22"/>
              </w:rPr>
            </w:pPr>
            <w:r>
              <w:rPr>
                <w:sz w:val="22"/>
              </w:rPr>
              <w:t>General and management expenses</w:t>
            </w:r>
            <w:r>
              <w:rPr>
                <w:sz w:val="22"/>
              </w:rPr>
              <w:br/>
              <w:t>fixed charges</w:t>
            </w:r>
            <w:r>
              <w:rPr>
                <w:sz w:val="22"/>
              </w:rPr>
              <w:br/>
              <w:t>variable charges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113"/>
              <w:rPr>
                <w:sz w:val="22"/>
              </w:rPr>
            </w:pPr>
            <w:r>
              <w:rPr>
                <w:sz w:val="22"/>
              </w:rPr>
              <w:t>Profit/(Loss) before taxation</w:t>
            </w:r>
          </w:p>
          <w:p w:rsidR="00A96BB3" w:rsidRDefault="00A96BB3">
            <w:pPr>
              <w:spacing w:after="60"/>
              <w:ind w:left="113"/>
              <w:rPr>
                <w:sz w:val="22"/>
              </w:rPr>
            </w:pPr>
            <w:r>
              <w:rPr>
                <w:sz w:val="22"/>
              </w:rPr>
              <w:t>Taxation</w:t>
            </w:r>
          </w:p>
          <w:p w:rsidR="00A96BB3" w:rsidRDefault="00A96BB3">
            <w:pPr>
              <w:spacing w:after="60"/>
              <w:ind w:left="113"/>
              <w:rPr>
                <w:sz w:val="22"/>
              </w:rPr>
            </w:pPr>
            <w:r>
              <w:rPr>
                <w:sz w:val="22"/>
              </w:rPr>
              <w:t>Profit/(Loss) for the year</w:t>
            </w:r>
          </w:p>
          <w:p w:rsidR="00A96BB3" w:rsidRDefault="00A96BB3">
            <w:pPr>
              <w:spacing w:after="60"/>
              <w:ind w:left="113"/>
              <w:rPr>
                <w:sz w:val="22"/>
              </w:rPr>
            </w:pPr>
            <w:r>
              <w:rPr>
                <w:sz w:val="22"/>
              </w:rPr>
              <w:t>Surplus/(Deficit) at beginning of year</w:t>
            </w:r>
          </w:p>
          <w:p w:rsidR="00A96BB3" w:rsidRDefault="00A96BB3">
            <w:pPr>
              <w:spacing w:after="60"/>
              <w:ind w:left="113"/>
              <w:rPr>
                <w:sz w:val="22"/>
              </w:rPr>
            </w:pPr>
            <w:r>
              <w:rPr>
                <w:sz w:val="22"/>
              </w:rPr>
              <w:t>Surplus/(Deficit) at end of year</w:t>
            </w:r>
          </w:p>
          <w:p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rsidR="00A96BB3" w:rsidRDefault="00A96BB3">
            <w:pPr>
              <w:spacing w:after="60"/>
              <w:rPr>
                <w:sz w:val="22"/>
              </w:rPr>
            </w:pPr>
          </w:p>
        </w:tc>
      </w:tr>
    </w:tbl>
    <w:p w:rsidR="00A96BB3" w:rsidRDefault="00A96BB3"/>
    <w:p w:rsidR="00A96BB3" w:rsidRDefault="00A96BB3">
      <w:pPr>
        <w:tabs>
          <w:tab w:val="left" w:pos="624"/>
        </w:tabs>
        <w:spacing w:after="300"/>
        <w:ind w:right="3253"/>
        <w:rPr>
          <w:rFonts w:eastAsia="華康中黑體"/>
          <w:sz w:val="22"/>
        </w:rPr>
      </w:pPr>
      <w:r>
        <w:rPr>
          <w:rFonts w:eastAsia="華康中黑體"/>
          <w:sz w:val="22"/>
          <w:u w:val="single"/>
        </w:rPr>
        <w:t>Notes:</w:t>
      </w:r>
    </w:p>
    <w:p w:rsidR="00A96BB3" w:rsidRDefault="00A96BB3" w:rsidP="00041D3B">
      <w:pPr>
        <w:tabs>
          <w:tab w:val="left" w:pos="624"/>
        </w:tabs>
        <w:ind w:left="624" w:right="3119" w:hanging="624"/>
        <w:rPr>
          <w:sz w:val="22"/>
        </w:rPr>
      </w:pPr>
      <w:r>
        <w:rPr>
          <w:sz w:val="22"/>
        </w:rPr>
        <w:t>(a)</w:t>
      </w:r>
      <w:r>
        <w:rPr>
          <w:sz w:val="22"/>
        </w:rPr>
        <w:tab/>
        <w:t xml:space="preserve">Amounts must be expressed in </w:t>
      </w:r>
      <w:smartTag w:uri="urn:schemas-microsoft-com:office:smarttags" w:element="place">
        <w:r>
          <w:rPr>
            <w:sz w:val="22"/>
          </w:rPr>
          <w:t>Hong Kong</w:t>
        </w:r>
      </w:smartTag>
      <w:r>
        <w:rPr>
          <w:sz w:val="22"/>
        </w:rPr>
        <w:t xml:space="preserve"> dollars.</w:t>
      </w:r>
    </w:p>
    <w:p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rsidR="00A96BB3" w:rsidRDefault="00A96BB3">
      <w:pPr>
        <w:pStyle w:val="12"/>
        <w:spacing w:after="240"/>
        <w:rPr>
          <w:sz w:val="22"/>
        </w:rPr>
      </w:pPr>
      <w:r>
        <w:br w:type="page"/>
      </w:r>
      <w:r>
        <w:rPr>
          <w:sz w:val="22"/>
        </w:rPr>
        <w:t>PROFORMA BALANCE SHEET OF HONG KONG BRANCH AS AT _________________</w:t>
      </w:r>
    </w:p>
    <w:tbl>
      <w:tblPr>
        <w:tblW w:w="0" w:type="auto"/>
        <w:tblLayout w:type="fixed"/>
        <w:tblCellMar>
          <w:left w:w="28" w:type="dxa"/>
          <w:right w:w="28" w:type="dxa"/>
        </w:tblCellMar>
        <w:tblLook w:val="0000"/>
      </w:tblPr>
      <w:tblGrid>
        <w:gridCol w:w="3771"/>
        <w:gridCol w:w="936"/>
        <w:gridCol w:w="1021"/>
        <w:gridCol w:w="3402"/>
      </w:tblGrid>
      <w:tr w:rsidR="00A96BB3">
        <w:trPr>
          <w:cantSplit/>
        </w:trPr>
        <w:tc>
          <w:tcPr>
            <w:tcW w:w="3771" w:type="dxa"/>
            <w:tcBorders>
              <w:top w:val="single" w:sz="6" w:space="0" w:color="auto"/>
              <w:left w:val="single" w:sz="6" w:space="0" w:color="auto"/>
              <w:right w:val="single" w:sz="6" w:space="0" w:color="auto"/>
            </w:tcBorders>
          </w:tcPr>
          <w:p w:rsidR="00A96BB3" w:rsidRDefault="00A96BB3">
            <w:pPr>
              <w:spacing w:before="60"/>
              <w:ind w:left="57" w:right="57"/>
              <w:rPr>
                <w:spacing w:val="10"/>
                <w:sz w:val="14"/>
              </w:rPr>
            </w:pPr>
          </w:p>
        </w:tc>
        <w:tc>
          <w:tcPr>
            <w:tcW w:w="936" w:type="dxa"/>
            <w:vMerge w:val="restart"/>
            <w:tcBorders>
              <w:top w:val="single" w:sz="6" w:space="0" w:color="auto"/>
              <w:left w:val="nil"/>
              <w:bottom w:val="single" w:sz="6" w:space="0" w:color="auto"/>
            </w:tcBorders>
          </w:tcPr>
          <w:p w:rsidR="00A96BB3" w:rsidRDefault="00A96BB3">
            <w:pPr>
              <w:spacing w:before="80"/>
              <w:jc w:val="center"/>
              <w:rPr>
                <w:spacing w:val="10"/>
                <w:sz w:val="14"/>
              </w:rPr>
            </w:pPr>
            <w:r>
              <w:rPr>
                <w:spacing w:val="10"/>
                <w:sz w:val="14"/>
              </w:rPr>
              <w:br/>
            </w:r>
            <w:r>
              <w:rPr>
                <w:spacing w:val="10"/>
                <w:sz w:val="14"/>
              </w:rPr>
              <w:br/>
              <w:t>Book value</w:t>
            </w:r>
          </w:p>
        </w:tc>
        <w:tc>
          <w:tcPr>
            <w:tcW w:w="1021" w:type="dxa"/>
            <w:vMerge w:val="restart"/>
            <w:tcBorders>
              <w:top w:val="single" w:sz="6" w:space="0" w:color="auto"/>
              <w:left w:val="single" w:sz="6" w:space="0" w:color="auto"/>
              <w:bottom w:val="single" w:sz="6" w:space="0" w:color="auto"/>
              <w:right w:val="single" w:sz="6" w:space="0" w:color="auto"/>
            </w:tcBorders>
          </w:tcPr>
          <w:p w:rsidR="00A96BB3" w:rsidRDefault="00A96BB3" w:rsidP="00F87FEB">
            <w:pPr>
              <w:spacing w:before="60"/>
              <w:jc w:val="center"/>
              <w:rPr>
                <w:spacing w:val="10"/>
                <w:sz w:val="14"/>
              </w:rPr>
            </w:pPr>
            <w:r>
              <w:rPr>
                <w:sz w:val="14"/>
              </w:rPr>
              <w:t>Eligible asset value</w:t>
            </w:r>
            <w:r>
              <w:rPr>
                <w:rFonts w:hint="eastAsia"/>
                <w:sz w:val="14"/>
              </w:rPr>
              <w:t xml:space="preserve"> </w:t>
            </w:r>
            <w:r>
              <w:rPr>
                <w:sz w:val="14"/>
              </w:rPr>
              <w:t>under Valuation</w:t>
            </w:r>
            <w:r>
              <w:rPr>
                <w:rFonts w:hint="eastAsia"/>
                <w:sz w:val="14"/>
              </w:rPr>
              <w:t xml:space="preserve"> </w:t>
            </w:r>
            <w:r w:rsidR="00F87FEB">
              <w:rPr>
                <w:rFonts w:hint="eastAsia"/>
                <w:sz w:val="14"/>
              </w:rPr>
              <w:t>Rule</w:t>
            </w:r>
            <w:r w:rsidR="00B50E03">
              <w:rPr>
                <w:rFonts w:hint="eastAsia"/>
                <w:sz w:val="14"/>
              </w:rPr>
              <w:t>s</w:t>
            </w:r>
          </w:p>
        </w:tc>
        <w:tc>
          <w:tcPr>
            <w:tcW w:w="3402" w:type="dxa"/>
            <w:tcBorders>
              <w:left w:val="nil"/>
            </w:tcBorders>
          </w:tcPr>
          <w:p w:rsidR="00A96BB3" w:rsidRDefault="00A96BB3">
            <w:pPr>
              <w:ind w:left="397" w:hanging="284"/>
              <w:rPr>
                <w:rFonts w:eastAsia="華康中黑體"/>
                <w:spacing w:val="10"/>
                <w:sz w:val="14"/>
              </w:rPr>
            </w:pPr>
            <w:r>
              <w:rPr>
                <w:rFonts w:eastAsia="華康中黑體"/>
                <w:spacing w:val="10"/>
                <w:sz w:val="14"/>
                <w:u w:val="single"/>
              </w:rPr>
              <w:t>Notes:</w:t>
            </w:r>
          </w:p>
          <w:p w:rsidR="00A96BB3" w:rsidRDefault="00A96BB3">
            <w:pPr>
              <w:ind w:left="397" w:hanging="284"/>
              <w:rPr>
                <w:rFonts w:eastAsia="華康中黑體"/>
                <w:spacing w:val="10"/>
                <w:sz w:val="14"/>
              </w:rPr>
            </w:pPr>
          </w:p>
          <w:p w:rsidR="00A96BB3" w:rsidRDefault="00A96BB3">
            <w:pPr>
              <w:ind w:left="397" w:hanging="284"/>
              <w:rPr>
                <w:spacing w:val="10"/>
                <w:sz w:val="14"/>
              </w:rPr>
            </w:pPr>
            <w:r>
              <w:rPr>
                <w:spacing w:val="10"/>
                <w:sz w:val="14"/>
              </w:rPr>
              <w:t>(a)</w:t>
            </w:r>
            <w:r>
              <w:rPr>
                <w:spacing w:val="10"/>
                <w:sz w:val="14"/>
              </w:rPr>
              <w:tab/>
              <w:t xml:space="preserve">Amounts must be expressed in </w:t>
            </w:r>
            <w:smartTag w:uri="urn:schemas-microsoft-com:office:smarttags" w:element="place">
              <w:r>
                <w:rPr>
                  <w:spacing w:val="10"/>
                  <w:sz w:val="14"/>
                </w:rPr>
                <w:t>Hong</w:t>
              </w:r>
              <w:r>
                <w:rPr>
                  <w:rFonts w:hint="eastAsia"/>
                  <w:spacing w:val="10"/>
                  <w:sz w:val="14"/>
                </w:rPr>
                <w:t xml:space="preserve"> </w:t>
              </w:r>
              <w:r>
                <w:rPr>
                  <w:spacing w:val="10"/>
                  <w:sz w:val="14"/>
                </w:rPr>
                <w:t>Kong</w:t>
              </w:r>
            </w:smartTag>
            <w:r>
              <w:rPr>
                <w:spacing w:val="10"/>
                <w:sz w:val="14"/>
              </w:rPr>
              <w:t xml:space="preserve"> dollars.</w:t>
            </w:r>
          </w:p>
        </w:tc>
      </w:tr>
      <w:tr w:rsidR="00A96BB3">
        <w:trPr>
          <w:cantSplit/>
        </w:trPr>
        <w:tc>
          <w:tcPr>
            <w:tcW w:w="3771" w:type="dxa"/>
            <w:tcBorders>
              <w:left w:val="single" w:sz="6" w:space="0" w:color="auto"/>
              <w:right w:val="single" w:sz="6" w:space="0" w:color="auto"/>
            </w:tcBorders>
          </w:tcPr>
          <w:p w:rsidR="00A96BB3" w:rsidRDefault="00A96BB3">
            <w:pPr>
              <w:spacing w:after="120"/>
              <w:ind w:left="57" w:right="57"/>
              <w:jc w:val="center"/>
              <w:rPr>
                <w:spacing w:val="10"/>
                <w:sz w:val="14"/>
              </w:rPr>
            </w:pPr>
            <w:r>
              <w:rPr>
                <w:rFonts w:eastAsia="華康中黑體"/>
                <w:spacing w:val="10"/>
                <w:sz w:val="22"/>
              </w:rPr>
              <w:t>ASSETS</w:t>
            </w:r>
          </w:p>
          <w:p w:rsidR="00A96BB3" w:rsidRDefault="00A96BB3">
            <w:pPr>
              <w:spacing w:before="40"/>
              <w:ind w:left="57" w:right="57"/>
              <w:rPr>
                <w:spacing w:val="10"/>
                <w:sz w:val="14"/>
              </w:rPr>
            </w:pPr>
            <w:r>
              <w:rPr>
                <w:rFonts w:eastAsia="華康中黑體"/>
                <w:spacing w:val="10"/>
                <w:sz w:val="14"/>
              </w:rPr>
              <w:t>Fixed assets</w:t>
            </w:r>
          </w:p>
          <w:p w:rsidR="00A96BB3" w:rsidRDefault="00A96BB3">
            <w:pPr>
              <w:spacing w:before="40"/>
              <w:ind w:left="227" w:right="57"/>
              <w:rPr>
                <w:spacing w:val="10"/>
                <w:sz w:val="14"/>
              </w:rPr>
            </w:pPr>
            <w:r>
              <w:rPr>
                <w:spacing w:val="10"/>
                <w:sz w:val="14"/>
              </w:rPr>
              <w:t>Land and buildings</w:t>
            </w:r>
          </w:p>
          <w:p w:rsidR="00A96BB3" w:rsidRDefault="00A96BB3">
            <w:pPr>
              <w:spacing w:before="40"/>
              <w:ind w:left="227" w:right="57"/>
              <w:rPr>
                <w:spacing w:val="10"/>
                <w:sz w:val="14"/>
              </w:rPr>
            </w:pPr>
            <w:r>
              <w:rPr>
                <w:spacing w:val="10"/>
                <w:sz w:val="14"/>
              </w:rPr>
              <w:t>Other fixed assets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Investments</w:t>
            </w:r>
          </w:p>
          <w:p w:rsidR="00A96BB3" w:rsidRDefault="00A96BB3">
            <w:pPr>
              <w:spacing w:before="40"/>
              <w:ind w:left="227" w:right="57"/>
              <w:rPr>
                <w:spacing w:val="10"/>
                <w:sz w:val="14"/>
              </w:rPr>
            </w:pPr>
            <w:r>
              <w:rPr>
                <w:spacing w:val="10"/>
                <w:sz w:val="14"/>
              </w:rPr>
              <w:t>Listed shares</w:t>
            </w:r>
          </w:p>
          <w:p w:rsidR="00A96BB3" w:rsidRDefault="00A96BB3">
            <w:pPr>
              <w:spacing w:before="40"/>
              <w:ind w:left="227" w:right="57"/>
              <w:rPr>
                <w:spacing w:val="10"/>
                <w:sz w:val="14"/>
              </w:rPr>
            </w:pPr>
            <w:r>
              <w:rPr>
                <w:spacing w:val="10"/>
                <w:sz w:val="14"/>
              </w:rPr>
              <w:t>Listed securities</w:t>
            </w:r>
          </w:p>
          <w:p w:rsidR="00A96BB3" w:rsidRDefault="00A96BB3">
            <w:pPr>
              <w:spacing w:before="40"/>
              <w:ind w:left="227" w:right="57"/>
              <w:rPr>
                <w:spacing w:val="10"/>
                <w:sz w:val="14"/>
              </w:rPr>
            </w:pPr>
            <w:r>
              <w:rPr>
                <w:spacing w:val="10"/>
                <w:sz w:val="14"/>
              </w:rPr>
              <w:t>Unit trust &amp; mutual funds</w:t>
            </w:r>
          </w:p>
          <w:p w:rsidR="00A96BB3" w:rsidRDefault="00A96BB3">
            <w:pPr>
              <w:spacing w:before="40"/>
              <w:ind w:left="227" w:right="57"/>
              <w:rPr>
                <w:spacing w:val="10"/>
                <w:sz w:val="14"/>
              </w:rPr>
            </w:pPr>
            <w:r>
              <w:rPr>
                <w:spacing w:val="10"/>
                <w:sz w:val="14"/>
              </w:rPr>
              <w:t>Unlisted shares &amp; securities</w:t>
            </w:r>
          </w:p>
          <w:p w:rsidR="00A96BB3" w:rsidRDefault="00A96BB3">
            <w:pPr>
              <w:spacing w:before="40"/>
              <w:ind w:left="227" w:right="57"/>
              <w:rPr>
                <w:spacing w:val="10"/>
                <w:sz w:val="14"/>
              </w:rPr>
            </w:pPr>
            <w:r>
              <w:rPr>
                <w:spacing w:val="10"/>
                <w:sz w:val="14"/>
              </w:rPr>
              <w:t>Investment in subsidiaries</w:t>
            </w:r>
          </w:p>
          <w:p w:rsidR="00A96BB3" w:rsidRDefault="00A96BB3">
            <w:pPr>
              <w:numPr>
                <w:ilvl w:val="0"/>
                <w:numId w:val="1"/>
              </w:numPr>
              <w:spacing w:before="40"/>
              <w:ind w:left="573" w:right="57" w:hanging="176"/>
              <w:rPr>
                <w:spacing w:val="10"/>
                <w:sz w:val="14"/>
              </w:rPr>
            </w:pPr>
            <w:r>
              <w:rPr>
                <w:spacing w:val="10"/>
                <w:sz w:val="14"/>
              </w:rPr>
              <w:t>insurance companies</w:t>
            </w:r>
          </w:p>
          <w:p w:rsidR="00A96BB3" w:rsidRDefault="00A96BB3">
            <w:pPr>
              <w:numPr>
                <w:ilvl w:val="0"/>
                <w:numId w:val="1"/>
              </w:numPr>
              <w:spacing w:before="40"/>
              <w:ind w:left="573" w:right="57" w:hanging="176"/>
              <w:rPr>
                <w:spacing w:val="10"/>
                <w:sz w:val="14"/>
              </w:rPr>
            </w:pPr>
            <w:r>
              <w:rPr>
                <w:spacing w:val="10"/>
                <w:sz w:val="14"/>
              </w:rPr>
              <w:t>investment holding companies</w:t>
            </w:r>
          </w:p>
          <w:p w:rsidR="00A96BB3" w:rsidRDefault="00A96BB3">
            <w:pPr>
              <w:numPr>
                <w:ilvl w:val="0"/>
                <w:numId w:val="1"/>
              </w:numPr>
              <w:spacing w:before="40"/>
              <w:ind w:left="573" w:right="57" w:hanging="176"/>
              <w:rPr>
                <w:spacing w:val="10"/>
                <w:sz w:val="14"/>
              </w:rPr>
            </w:pPr>
            <w:r>
              <w:rPr>
                <w:spacing w:val="10"/>
                <w:sz w:val="14"/>
              </w:rPr>
              <w:t>others</w:t>
            </w:r>
          </w:p>
          <w:p w:rsidR="00A96BB3" w:rsidRDefault="00A96BB3">
            <w:pPr>
              <w:spacing w:before="40"/>
              <w:ind w:left="57" w:right="57"/>
              <w:rPr>
                <w:spacing w:val="10"/>
                <w:sz w:val="14"/>
              </w:rPr>
            </w:pPr>
            <w:r>
              <w:rPr>
                <w:spacing w:val="10"/>
                <w:sz w:val="14"/>
              </w:rPr>
              <w:t>Investment in associated companies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Current assets</w:t>
            </w:r>
          </w:p>
          <w:p w:rsidR="00A96BB3" w:rsidRDefault="00A96BB3">
            <w:pPr>
              <w:spacing w:before="40"/>
              <w:ind w:left="227" w:right="57"/>
              <w:rPr>
                <w:spacing w:val="10"/>
                <w:sz w:val="14"/>
              </w:rPr>
            </w:pPr>
            <w:r>
              <w:rPr>
                <w:spacing w:val="10"/>
                <w:sz w:val="14"/>
              </w:rPr>
              <w:t>Cash and bank deposits</w:t>
            </w:r>
          </w:p>
          <w:p w:rsidR="00A96BB3" w:rsidRDefault="00A96BB3">
            <w:pPr>
              <w:spacing w:before="40"/>
              <w:ind w:left="227" w:right="57"/>
              <w:rPr>
                <w:spacing w:val="10"/>
                <w:sz w:val="14"/>
              </w:rPr>
            </w:pPr>
            <w:r>
              <w:rPr>
                <w:spacing w:val="10"/>
                <w:sz w:val="14"/>
              </w:rPr>
              <w:t>Premium debtors</w:t>
            </w:r>
          </w:p>
          <w:p w:rsidR="00A96BB3" w:rsidRDefault="00A96BB3">
            <w:pPr>
              <w:numPr>
                <w:ilvl w:val="0"/>
                <w:numId w:val="1"/>
              </w:numPr>
              <w:spacing w:before="40"/>
              <w:ind w:left="573" w:right="57" w:hanging="176"/>
              <w:rPr>
                <w:spacing w:val="10"/>
                <w:sz w:val="14"/>
              </w:rPr>
            </w:pPr>
            <w:r>
              <w:rPr>
                <w:spacing w:val="10"/>
                <w:sz w:val="14"/>
              </w:rPr>
              <w:t>direct insurance business</w:t>
            </w:r>
          </w:p>
          <w:p w:rsidR="00A96BB3" w:rsidRDefault="00A96BB3">
            <w:pPr>
              <w:numPr>
                <w:ilvl w:val="0"/>
                <w:numId w:val="1"/>
              </w:numPr>
              <w:spacing w:before="40"/>
              <w:ind w:left="573" w:right="57" w:hanging="176"/>
              <w:rPr>
                <w:spacing w:val="10"/>
                <w:sz w:val="14"/>
              </w:rPr>
            </w:pPr>
            <w:r>
              <w:rPr>
                <w:spacing w:val="10"/>
                <w:sz w:val="14"/>
              </w:rPr>
              <w:t>reinsurance accepted business</w:t>
            </w:r>
          </w:p>
          <w:p w:rsidR="00A96BB3" w:rsidRDefault="00A96BB3">
            <w:pPr>
              <w:spacing w:before="40"/>
              <w:ind w:left="227" w:right="57"/>
              <w:rPr>
                <w:spacing w:val="10"/>
                <w:sz w:val="14"/>
              </w:rPr>
            </w:pPr>
            <w:r>
              <w:rPr>
                <w:spacing w:val="10"/>
                <w:sz w:val="14"/>
              </w:rPr>
              <w:t>Other debtors and prepayments</w:t>
            </w:r>
          </w:p>
          <w:p w:rsidR="00A96BB3" w:rsidRDefault="00A96BB3">
            <w:pPr>
              <w:spacing w:before="40"/>
              <w:ind w:left="227" w:right="57"/>
              <w:rPr>
                <w:spacing w:val="10"/>
                <w:sz w:val="14"/>
              </w:rPr>
            </w:pPr>
            <w:r>
              <w:rPr>
                <w:spacing w:val="10"/>
                <w:sz w:val="14"/>
              </w:rPr>
              <w:t>Amount due from related companies</w:t>
            </w: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Other assets (please specify if material)</w:t>
            </w:r>
          </w:p>
          <w:p w:rsidR="00A96BB3" w:rsidRDefault="00A96BB3">
            <w:pPr>
              <w:ind w:left="57" w:right="57"/>
              <w:rPr>
                <w:spacing w:val="10"/>
                <w:sz w:val="14"/>
              </w:rPr>
            </w:pPr>
          </w:p>
        </w:tc>
        <w:tc>
          <w:tcPr>
            <w:tcW w:w="936" w:type="dxa"/>
            <w:vMerge/>
            <w:tcBorders>
              <w:left w:val="nil"/>
              <w:bottom w:val="single" w:sz="6" w:space="0" w:color="auto"/>
            </w:tcBorders>
          </w:tcPr>
          <w:p w:rsidR="00A96BB3" w:rsidRDefault="00A96BB3">
            <w:pPr>
              <w:spacing w:before="60"/>
              <w:jc w:val="center"/>
              <w:rPr>
                <w:spacing w:val="10"/>
                <w:sz w:val="14"/>
              </w:rPr>
            </w:pPr>
          </w:p>
        </w:tc>
        <w:tc>
          <w:tcPr>
            <w:tcW w:w="1021" w:type="dxa"/>
            <w:vMerge/>
            <w:tcBorders>
              <w:left w:val="single" w:sz="6" w:space="0" w:color="auto"/>
              <w:right w:val="single" w:sz="6" w:space="0" w:color="auto"/>
            </w:tcBorders>
          </w:tcPr>
          <w:p w:rsidR="00A96BB3" w:rsidRDefault="00A96BB3">
            <w:pPr>
              <w:spacing w:before="60"/>
              <w:jc w:val="center"/>
              <w:rPr>
                <w:spacing w:val="10"/>
                <w:sz w:val="14"/>
              </w:rPr>
            </w:pPr>
          </w:p>
        </w:tc>
        <w:tc>
          <w:tcPr>
            <w:tcW w:w="3402" w:type="dxa"/>
            <w:tcBorders>
              <w:left w:val="nil"/>
            </w:tcBorders>
          </w:tcPr>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rsidR="00A96BB3" w:rsidRDefault="00A96BB3">
            <w:pPr>
              <w:ind w:left="397" w:hanging="284"/>
              <w:rPr>
                <w:spacing w:val="10"/>
                <w:sz w:val="14"/>
              </w:rPr>
            </w:pPr>
          </w:p>
          <w:p w:rsidR="00A96BB3" w:rsidRDefault="00A96BB3">
            <w:pPr>
              <w:ind w:left="397" w:hanging="284"/>
              <w:rPr>
                <w:spacing w:val="6"/>
                <w:sz w:val="14"/>
              </w:rPr>
            </w:pPr>
            <w:r>
              <w:rPr>
                <w:spacing w:val="10"/>
                <w:sz w:val="14"/>
              </w:rPr>
              <w:t>(d)</w:t>
            </w:r>
            <w:r>
              <w:rPr>
                <w:spacing w:val="10"/>
                <w:sz w:val="14"/>
              </w:rPr>
              <w:tab/>
            </w:r>
            <w:r>
              <w:rPr>
                <w:spacing w:val="6"/>
                <w:sz w:val="14"/>
              </w:rPr>
              <w:t>Eligible asset value refers to the value</w:t>
            </w:r>
            <w:r>
              <w:rPr>
                <w:rFonts w:hint="eastAsia"/>
                <w:spacing w:val="6"/>
                <w:sz w:val="14"/>
              </w:rPr>
              <w:t xml:space="preserve"> </w:t>
            </w:r>
            <w:r>
              <w:rPr>
                <w:spacing w:val="6"/>
                <w:sz w:val="14"/>
              </w:rPr>
              <w:t>of assets determined in accordance</w:t>
            </w:r>
            <w:r>
              <w:rPr>
                <w:rFonts w:hint="eastAsia"/>
                <w:spacing w:val="6"/>
                <w:sz w:val="14"/>
              </w:rPr>
              <w:t xml:space="preserve"> </w:t>
            </w:r>
            <w:r>
              <w:rPr>
                <w:spacing w:val="6"/>
                <w:sz w:val="14"/>
              </w:rPr>
              <w:t>with the Insurance (General</w:t>
            </w:r>
            <w:r>
              <w:rPr>
                <w:rFonts w:hint="eastAsia"/>
                <w:spacing w:val="6"/>
                <w:sz w:val="14"/>
              </w:rPr>
              <w:t xml:space="preserve"> </w:t>
            </w:r>
            <w:r>
              <w:rPr>
                <w:spacing w:val="6"/>
                <w:sz w:val="14"/>
              </w:rPr>
              <w:t xml:space="preserve">Business) (Valuation) </w:t>
            </w:r>
            <w:r w:rsidR="00C207EE">
              <w:rPr>
                <w:rFonts w:hint="eastAsia"/>
                <w:spacing w:val="6"/>
                <w:sz w:val="14"/>
              </w:rPr>
              <w:t>Rule</w:t>
            </w:r>
            <w:r w:rsidR="00B50E03">
              <w:rPr>
                <w:rFonts w:hint="eastAsia"/>
                <w:spacing w:val="6"/>
                <w:sz w:val="14"/>
              </w:rPr>
              <w:t>s</w:t>
            </w:r>
            <w:r>
              <w:rPr>
                <w:rFonts w:hint="eastAsia"/>
                <w:spacing w:val="6"/>
                <w:sz w:val="14"/>
              </w:rPr>
              <w:t xml:space="preserve"> </w:t>
            </w:r>
            <w:r>
              <w:rPr>
                <w:spacing w:val="6"/>
                <w:sz w:val="14"/>
              </w:rPr>
              <w:t xml:space="preserve">("Valuation </w:t>
            </w:r>
            <w:r w:rsidR="00C207EE">
              <w:rPr>
                <w:rFonts w:hint="eastAsia"/>
                <w:spacing w:val="6"/>
                <w:sz w:val="14"/>
              </w:rPr>
              <w:t>Rule</w:t>
            </w:r>
            <w:r w:rsidR="00B50E03">
              <w:rPr>
                <w:rFonts w:hint="eastAsia"/>
                <w:spacing w:val="6"/>
                <w:sz w:val="14"/>
              </w:rPr>
              <w:t>s</w:t>
            </w:r>
            <w:r>
              <w:rPr>
                <w:spacing w:val="6"/>
                <w:sz w:val="14"/>
              </w:rPr>
              <w:t>").</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(e)</w:t>
            </w:r>
            <w:r>
              <w:rPr>
                <w:spacing w:val="10"/>
                <w:sz w:val="14"/>
              </w:rPr>
              <w:tab/>
              <w:t>As for listed shares or securities, unit</w:t>
            </w:r>
            <w:r>
              <w:rPr>
                <w:rFonts w:hint="eastAsia"/>
                <w:spacing w:val="10"/>
                <w:sz w:val="14"/>
              </w:rPr>
              <w:t xml:space="preserve"> </w:t>
            </w:r>
            <w:r>
              <w:rPr>
                <w:spacing w:val="10"/>
                <w:sz w:val="14"/>
              </w:rPr>
              <w:t>trusts or mutual funds, the names of the</w:t>
            </w:r>
            <w:r>
              <w:rPr>
                <w:rFonts w:hint="eastAsia"/>
                <w:spacing w:val="10"/>
                <w:sz w:val="14"/>
              </w:rPr>
              <w:t xml:space="preserve"> </w:t>
            </w:r>
            <w:r>
              <w:rPr>
                <w:spacing w:val="10"/>
                <w:sz w:val="14"/>
              </w:rPr>
              <w:t>stock exchanges on which they are listed</w:t>
            </w:r>
            <w:r>
              <w:rPr>
                <w:rFonts w:hint="eastAsia"/>
                <w:spacing w:val="10"/>
                <w:sz w:val="14"/>
              </w:rPr>
              <w:t xml:space="preserve"> </w:t>
            </w:r>
            <w:r>
              <w:rPr>
                <w:spacing w:val="10"/>
                <w:sz w:val="14"/>
              </w:rPr>
              <w:t>as well as the names of the credit rating</w:t>
            </w:r>
            <w:r>
              <w:rPr>
                <w:rFonts w:hint="eastAsia"/>
                <w:spacing w:val="10"/>
                <w:sz w:val="14"/>
              </w:rPr>
              <w:t xml:space="preserve"> </w:t>
            </w:r>
            <w:r>
              <w:rPr>
                <w:spacing w:val="10"/>
                <w:sz w:val="14"/>
              </w:rPr>
              <w:t>agencies giving the ratings should be</w:t>
            </w:r>
            <w:r>
              <w:rPr>
                <w:rFonts w:hint="eastAsia"/>
                <w:spacing w:val="10"/>
                <w:sz w:val="14"/>
              </w:rPr>
              <w:t xml:space="preserve"> </w:t>
            </w:r>
            <w:r>
              <w:rPr>
                <w:spacing w:val="10"/>
                <w:sz w:val="14"/>
              </w:rPr>
              <w:t>provided.</w:t>
            </w:r>
          </w:p>
        </w:tc>
      </w:tr>
      <w:tr w:rsidR="00A96BB3">
        <w:trPr>
          <w:cantSplit/>
        </w:trPr>
        <w:tc>
          <w:tcPr>
            <w:tcW w:w="3771" w:type="dxa"/>
            <w:tcBorders>
              <w:left w:val="single" w:sz="6" w:space="0" w:color="auto"/>
            </w:tcBorders>
          </w:tcPr>
          <w:p w:rsidR="00A96BB3" w:rsidRDefault="00A96BB3">
            <w:pPr>
              <w:spacing w:before="40"/>
              <w:ind w:left="57" w:right="57"/>
              <w:rPr>
                <w:spacing w:val="10"/>
                <w:sz w:val="14"/>
              </w:rPr>
            </w:pPr>
            <w:r>
              <w:rPr>
                <w:rFonts w:eastAsia="華康中黑體"/>
                <w:spacing w:val="10"/>
                <w:sz w:val="18"/>
              </w:rPr>
              <w:t>TOTAL ASSETS</w:t>
            </w:r>
          </w:p>
        </w:tc>
        <w:tc>
          <w:tcPr>
            <w:tcW w:w="936" w:type="dxa"/>
            <w:tcBorders>
              <w:top w:val="single" w:sz="6" w:space="0" w:color="auto"/>
              <w:left w:val="single" w:sz="6" w:space="0" w:color="auto"/>
              <w:right w:val="single" w:sz="6" w:space="0" w:color="auto"/>
            </w:tcBorders>
          </w:tcPr>
          <w:p w:rsidR="00A96BB3" w:rsidRDefault="00A96BB3">
            <w:pPr>
              <w:spacing w:before="60"/>
              <w:jc w:val="center"/>
              <w:rPr>
                <w:spacing w:val="10"/>
                <w:sz w:val="14"/>
              </w:rPr>
            </w:pPr>
          </w:p>
        </w:tc>
        <w:tc>
          <w:tcPr>
            <w:tcW w:w="1021" w:type="dxa"/>
            <w:tcBorders>
              <w:left w:val="single" w:sz="6" w:space="0" w:color="auto"/>
              <w:right w:val="single" w:sz="6" w:space="0" w:color="auto"/>
            </w:tcBorders>
          </w:tcPr>
          <w:p w:rsidR="00A96BB3" w:rsidRDefault="00A96BB3">
            <w:pPr>
              <w:spacing w:before="60"/>
              <w:jc w:val="center"/>
              <w:rPr>
                <w:spacing w:val="10"/>
                <w:sz w:val="14"/>
              </w:rPr>
            </w:pPr>
          </w:p>
        </w:tc>
        <w:tc>
          <w:tcPr>
            <w:tcW w:w="3402" w:type="dxa"/>
            <w:tcBorders>
              <w:left w:val="nil"/>
            </w:tcBorders>
          </w:tcPr>
          <w:p w:rsidR="00A96BB3" w:rsidRDefault="00A96BB3">
            <w:pPr>
              <w:spacing w:after="60"/>
            </w:pPr>
          </w:p>
        </w:tc>
      </w:tr>
      <w:tr w:rsidR="00A96BB3">
        <w:trPr>
          <w:cantSplit/>
        </w:trPr>
        <w:tc>
          <w:tcPr>
            <w:tcW w:w="3771" w:type="dxa"/>
            <w:tcBorders>
              <w:top w:val="single" w:sz="12" w:space="0" w:color="auto"/>
              <w:left w:val="single" w:sz="6" w:space="0" w:color="auto"/>
              <w:right w:val="single" w:sz="6" w:space="0" w:color="auto"/>
            </w:tcBorders>
          </w:tcPr>
          <w:p w:rsidR="00A96BB3" w:rsidRDefault="00A96BB3">
            <w:pPr>
              <w:spacing w:before="180" w:after="180"/>
              <w:ind w:left="57" w:right="57"/>
              <w:jc w:val="center"/>
              <w:rPr>
                <w:spacing w:val="10"/>
                <w:sz w:val="14"/>
              </w:rPr>
            </w:pPr>
            <w:r>
              <w:rPr>
                <w:rFonts w:eastAsia="華康中黑體"/>
                <w:spacing w:val="10"/>
                <w:sz w:val="22"/>
              </w:rPr>
              <w:t>LIABILITIES</w:t>
            </w:r>
          </w:p>
          <w:p w:rsidR="00A96BB3" w:rsidRDefault="00A96BB3">
            <w:pPr>
              <w:spacing w:before="40"/>
              <w:ind w:left="57" w:right="57"/>
              <w:rPr>
                <w:spacing w:val="10"/>
                <w:sz w:val="14"/>
              </w:rPr>
            </w:pPr>
            <w:r>
              <w:rPr>
                <w:spacing w:val="10"/>
                <w:sz w:val="14"/>
              </w:rPr>
              <w:t>Outstanding claims (including IBNR)</w:t>
            </w:r>
          </w:p>
          <w:p w:rsidR="00A96BB3" w:rsidRDefault="00A96BB3">
            <w:pPr>
              <w:spacing w:before="40"/>
              <w:ind w:left="539" w:right="57"/>
              <w:rPr>
                <w:spacing w:val="10"/>
                <w:sz w:val="14"/>
              </w:rPr>
            </w:pPr>
            <w:r>
              <w:rPr>
                <w:spacing w:val="10"/>
                <w:sz w:val="14"/>
              </w:rPr>
              <w:t>Gross outstanding claims</w:t>
            </w:r>
          </w:p>
          <w:p w:rsidR="00A96BB3" w:rsidRDefault="00A96BB3">
            <w:pPr>
              <w:spacing w:before="40"/>
              <w:ind w:left="539" w:right="57"/>
              <w:rPr>
                <w:spacing w:val="10"/>
                <w:sz w:val="14"/>
              </w:rPr>
            </w:pPr>
            <w:r>
              <w:rPr>
                <w:spacing w:val="10"/>
                <w:sz w:val="14"/>
              </w:rPr>
              <w:t>Recoveries from reinsurers</w:t>
            </w:r>
          </w:p>
          <w:p w:rsidR="00A96BB3" w:rsidRDefault="00A96BB3">
            <w:pPr>
              <w:spacing w:before="40"/>
              <w:ind w:left="539" w:right="57"/>
              <w:rPr>
                <w:spacing w:val="10"/>
                <w:sz w:val="14"/>
              </w:rPr>
            </w:pPr>
            <w:r>
              <w:rPr>
                <w:spacing w:val="10"/>
                <w:sz w:val="14"/>
              </w:rPr>
              <w:t>Net outstanding claims</w:t>
            </w:r>
          </w:p>
          <w:p w:rsidR="00A96BB3" w:rsidRDefault="00A96BB3">
            <w:pPr>
              <w:spacing w:before="40"/>
              <w:ind w:left="57" w:right="57"/>
              <w:rPr>
                <w:spacing w:val="10"/>
                <w:sz w:val="14"/>
              </w:rPr>
            </w:pPr>
            <w:r>
              <w:rPr>
                <w:spacing w:val="10"/>
                <w:sz w:val="14"/>
              </w:rPr>
              <w:t>Unearned premiums</w:t>
            </w:r>
          </w:p>
          <w:p w:rsidR="00A96BB3" w:rsidRDefault="00A96BB3">
            <w:pPr>
              <w:spacing w:before="40"/>
              <w:ind w:left="57" w:right="57"/>
              <w:rPr>
                <w:spacing w:val="10"/>
                <w:sz w:val="14"/>
              </w:rPr>
            </w:pPr>
            <w:r>
              <w:rPr>
                <w:spacing w:val="10"/>
                <w:sz w:val="14"/>
              </w:rPr>
              <w:t>Other insurance funds</w:t>
            </w:r>
          </w:p>
          <w:p w:rsidR="00A96BB3" w:rsidRDefault="00A96BB3">
            <w:pPr>
              <w:spacing w:before="40"/>
              <w:ind w:left="57" w:right="57"/>
              <w:rPr>
                <w:spacing w:val="10"/>
                <w:sz w:val="14"/>
              </w:rPr>
            </w:pPr>
            <w:r>
              <w:rPr>
                <w:spacing w:val="10"/>
                <w:sz w:val="14"/>
              </w:rPr>
              <w:t>Amounts due to reinsurers</w:t>
            </w:r>
          </w:p>
          <w:p w:rsidR="00A96BB3" w:rsidRDefault="00A96BB3">
            <w:pPr>
              <w:spacing w:before="40"/>
              <w:ind w:left="57" w:right="57"/>
              <w:rPr>
                <w:spacing w:val="10"/>
                <w:sz w:val="14"/>
              </w:rPr>
            </w:pPr>
            <w:r>
              <w:rPr>
                <w:spacing w:val="10"/>
                <w:sz w:val="14"/>
              </w:rPr>
              <w:t>Other creditors and accrued expenses</w:t>
            </w:r>
          </w:p>
          <w:p w:rsidR="00A96BB3" w:rsidRDefault="00A96BB3">
            <w:pPr>
              <w:spacing w:before="40"/>
              <w:ind w:left="57" w:right="57"/>
              <w:rPr>
                <w:spacing w:val="10"/>
                <w:sz w:val="14"/>
              </w:rPr>
            </w:pPr>
            <w:r>
              <w:rPr>
                <w:spacing w:val="10"/>
                <w:sz w:val="14"/>
              </w:rPr>
              <w:t>Other liabilities (please specify if material)</w:t>
            </w:r>
          </w:p>
          <w:p w:rsidR="00A96BB3" w:rsidRDefault="00A96BB3">
            <w:pPr>
              <w:ind w:left="57" w:right="57"/>
              <w:rPr>
                <w:spacing w:val="10"/>
                <w:sz w:val="14"/>
              </w:rPr>
            </w:pPr>
          </w:p>
          <w:p w:rsidR="00A96BB3" w:rsidRDefault="00A96BB3">
            <w:pPr>
              <w:ind w:left="57" w:right="57"/>
              <w:rPr>
                <w:spacing w:val="10"/>
                <w:sz w:val="14"/>
              </w:rPr>
            </w:pPr>
            <w:r>
              <w:rPr>
                <w:rFonts w:eastAsia="華康中黑體"/>
                <w:spacing w:val="10"/>
                <w:sz w:val="18"/>
              </w:rPr>
              <w:t>HEAD OFFICE CURRENT ACCOUNT</w:t>
            </w:r>
          </w:p>
          <w:p w:rsidR="00A96BB3" w:rsidRDefault="00A96BB3">
            <w:pPr>
              <w:spacing w:before="40"/>
              <w:ind w:left="57" w:right="57"/>
              <w:rPr>
                <w:spacing w:val="10"/>
                <w:sz w:val="14"/>
              </w:rPr>
            </w:pPr>
          </w:p>
          <w:p w:rsidR="00A96BB3" w:rsidRDefault="00A96BB3">
            <w:pPr>
              <w:spacing w:before="40"/>
              <w:ind w:left="57" w:right="57"/>
              <w:rPr>
                <w:spacing w:val="10"/>
                <w:sz w:val="14"/>
              </w:rPr>
            </w:pPr>
            <w:r>
              <w:rPr>
                <w:spacing w:val="10"/>
                <w:sz w:val="14"/>
              </w:rPr>
              <w:t>Beginning Balance</w:t>
            </w:r>
          </w:p>
          <w:p w:rsidR="00A96BB3" w:rsidRDefault="00A96BB3">
            <w:pPr>
              <w:spacing w:before="40"/>
              <w:ind w:left="57" w:right="57"/>
              <w:rPr>
                <w:spacing w:val="10"/>
                <w:sz w:val="14"/>
              </w:rPr>
            </w:pPr>
            <w:r>
              <w:rPr>
                <w:spacing w:val="10"/>
                <w:sz w:val="14"/>
              </w:rPr>
              <w:t>Surplus/(Deficit) for the year</w:t>
            </w:r>
          </w:p>
          <w:p w:rsidR="00A96BB3" w:rsidRDefault="00A96BB3">
            <w:pPr>
              <w:spacing w:before="40"/>
              <w:ind w:left="57" w:right="57"/>
              <w:rPr>
                <w:spacing w:val="10"/>
                <w:sz w:val="14"/>
              </w:rPr>
            </w:pPr>
            <w:r>
              <w:rPr>
                <w:spacing w:val="10"/>
                <w:sz w:val="14"/>
              </w:rPr>
              <w:t>Ending Balance</w:t>
            </w:r>
          </w:p>
          <w:p w:rsidR="00A96BB3" w:rsidRDefault="00A96BB3">
            <w:pPr>
              <w:spacing w:before="40"/>
              <w:ind w:left="57" w:right="57"/>
              <w:rPr>
                <w:spacing w:val="10"/>
                <w:sz w:val="14"/>
              </w:rPr>
            </w:pPr>
          </w:p>
        </w:tc>
        <w:tc>
          <w:tcPr>
            <w:tcW w:w="936" w:type="dxa"/>
            <w:tcBorders>
              <w:top w:val="single" w:sz="12" w:space="0" w:color="auto"/>
              <w:left w:val="nil"/>
            </w:tcBorders>
          </w:tcPr>
          <w:p w:rsidR="00A96BB3" w:rsidRDefault="00A96BB3">
            <w:pPr>
              <w:spacing w:before="60"/>
              <w:jc w:val="center"/>
              <w:rPr>
                <w:spacing w:val="10"/>
                <w:sz w:val="14"/>
              </w:rPr>
            </w:pPr>
          </w:p>
        </w:tc>
        <w:tc>
          <w:tcPr>
            <w:tcW w:w="1021" w:type="dxa"/>
            <w:tcBorders>
              <w:top w:val="single" w:sz="12" w:space="0" w:color="auto"/>
              <w:left w:val="single" w:sz="6" w:space="0" w:color="auto"/>
              <w:right w:val="single" w:sz="6" w:space="0" w:color="auto"/>
            </w:tcBorders>
          </w:tcPr>
          <w:p w:rsidR="00A96BB3" w:rsidRDefault="00A96BB3">
            <w:pPr>
              <w:spacing w:before="60"/>
              <w:jc w:val="center"/>
              <w:rPr>
                <w:spacing w:val="10"/>
                <w:sz w:val="14"/>
              </w:rPr>
            </w:pPr>
          </w:p>
        </w:tc>
        <w:tc>
          <w:tcPr>
            <w:tcW w:w="3402" w:type="dxa"/>
            <w:tcBorders>
              <w:left w:val="nil"/>
            </w:tcBorders>
          </w:tcPr>
          <w:p w:rsidR="00A96BB3" w:rsidRDefault="00A96BB3">
            <w:pPr>
              <w:spacing w:after="60"/>
            </w:pPr>
          </w:p>
        </w:tc>
      </w:tr>
      <w:tr w:rsidR="00A96BB3">
        <w:trPr>
          <w:cantSplit/>
        </w:trPr>
        <w:tc>
          <w:tcPr>
            <w:tcW w:w="3771" w:type="dxa"/>
            <w:tcBorders>
              <w:left w:val="single" w:sz="6" w:space="0" w:color="auto"/>
              <w:right w:val="single" w:sz="6" w:space="0" w:color="auto"/>
            </w:tcBorders>
          </w:tcPr>
          <w:p w:rsidR="00A96BB3" w:rsidRDefault="00A96BB3" w:rsidP="00F87FEB">
            <w:pPr>
              <w:spacing w:before="40"/>
              <w:ind w:left="240" w:right="57" w:hanging="183"/>
              <w:rPr>
                <w:spacing w:val="10"/>
                <w:sz w:val="14"/>
              </w:rPr>
            </w:pPr>
            <w:r>
              <w:rPr>
                <w:spacing w:val="10"/>
                <w:sz w:val="14"/>
              </w:rPr>
              <w:t xml:space="preserve">Adjustments under the Valuation </w:t>
            </w:r>
            <w:r w:rsidR="00F87FEB">
              <w:rPr>
                <w:rFonts w:hint="eastAsia"/>
                <w:spacing w:val="10"/>
                <w:sz w:val="14"/>
              </w:rPr>
              <w:t>Rule</w:t>
            </w:r>
            <w:r w:rsidR="005011C0">
              <w:rPr>
                <w:rFonts w:hint="eastAsia"/>
                <w:spacing w:val="10"/>
                <w:sz w:val="14"/>
              </w:rPr>
              <w:t>s</w:t>
            </w:r>
            <w:r>
              <w:rPr>
                <w:rFonts w:hint="eastAsia"/>
                <w:spacing w:val="10"/>
                <w:sz w:val="14"/>
              </w:rPr>
              <w:t xml:space="preserve"> </w:t>
            </w:r>
            <w:r>
              <w:rPr>
                <w:spacing w:val="10"/>
                <w:sz w:val="14"/>
              </w:rPr>
              <w:t>other than section 14</w:t>
            </w:r>
          </w:p>
        </w:tc>
        <w:tc>
          <w:tcPr>
            <w:tcW w:w="936" w:type="dxa"/>
            <w:tcBorders>
              <w:top w:val="single" w:sz="6" w:space="0" w:color="auto"/>
              <w:left w:val="nil"/>
              <w:bottom w:val="single" w:sz="6" w:space="0" w:color="auto"/>
              <w:right w:val="single" w:sz="6" w:space="0" w:color="auto"/>
            </w:tcBorders>
            <w:shd w:val="solid" w:color="auto" w:fill="auto"/>
          </w:tcPr>
          <w:p w:rsidR="00A96BB3" w:rsidRDefault="00A96BB3">
            <w:pPr>
              <w:spacing w:before="40"/>
              <w:jc w:val="center"/>
              <w:rPr>
                <w:spacing w:val="10"/>
                <w:sz w:val="14"/>
              </w:rPr>
            </w:pPr>
          </w:p>
        </w:tc>
        <w:tc>
          <w:tcPr>
            <w:tcW w:w="1021" w:type="dxa"/>
            <w:tcBorders>
              <w:top w:val="single" w:sz="6" w:space="0" w:color="auto"/>
              <w:left w:val="single" w:sz="6" w:space="0" w:color="auto"/>
              <w:bottom w:val="single" w:sz="6" w:space="0" w:color="auto"/>
              <w:right w:val="single" w:sz="6" w:space="0" w:color="auto"/>
            </w:tcBorders>
          </w:tcPr>
          <w:p w:rsidR="00A96BB3" w:rsidRDefault="00A96BB3">
            <w:pPr>
              <w:spacing w:before="40"/>
              <w:jc w:val="center"/>
              <w:rPr>
                <w:spacing w:val="10"/>
                <w:sz w:val="14"/>
              </w:rPr>
            </w:pPr>
          </w:p>
        </w:tc>
        <w:tc>
          <w:tcPr>
            <w:tcW w:w="3402" w:type="dxa"/>
            <w:tcBorders>
              <w:left w:val="nil"/>
            </w:tcBorders>
          </w:tcPr>
          <w:p w:rsidR="00A96BB3" w:rsidRDefault="00A96BB3">
            <w:pPr>
              <w:spacing w:before="40"/>
            </w:pPr>
          </w:p>
        </w:tc>
      </w:tr>
      <w:tr w:rsidR="00A96BB3">
        <w:trPr>
          <w:cantSplit/>
        </w:trPr>
        <w:tc>
          <w:tcPr>
            <w:tcW w:w="3771" w:type="dxa"/>
            <w:tcBorders>
              <w:left w:val="single" w:sz="6" w:space="0" w:color="auto"/>
              <w:bottom w:val="single" w:sz="6" w:space="0" w:color="auto"/>
              <w:right w:val="single" w:sz="6" w:space="0" w:color="auto"/>
            </w:tcBorders>
          </w:tcPr>
          <w:p w:rsidR="00A96BB3" w:rsidRDefault="00A96BB3">
            <w:pPr>
              <w:spacing w:before="120" w:after="60"/>
              <w:ind w:left="57" w:right="57"/>
              <w:rPr>
                <w:rFonts w:eastAsia="華康中黑體"/>
                <w:spacing w:val="10"/>
                <w:sz w:val="22"/>
              </w:rPr>
            </w:pPr>
            <w:r>
              <w:rPr>
                <w:rFonts w:eastAsia="華康中黑體"/>
                <w:spacing w:val="10"/>
                <w:sz w:val="18"/>
              </w:rPr>
              <w:t>TOTAL LIABILITIES &amp; HEAD OFFICE</w:t>
            </w:r>
            <w:r>
              <w:rPr>
                <w:rFonts w:eastAsia="華康中黑體" w:hint="eastAsia"/>
                <w:spacing w:val="10"/>
                <w:sz w:val="18"/>
              </w:rPr>
              <w:t xml:space="preserve"> </w:t>
            </w:r>
            <w:r>
              <w:rPr>
                <w:rFonts w:eastAsia="華康中黑體"/>
                <w:spacing w:val="10"/>
                <w:sz w:val="18"/>
              </w:rPr>
              <w:t>CURRENT ACCOUNT</w:t>
            </w:r>
          </w:p>
        </w:tc>
        <w:tc>
          <w:tcPr>
            <w:tcW w:w="936" w:type="dxa"/>
            <w:tcBorders>
              <w:left w:val="nil"/>
              <w:bottom w:val="single" w:sz="6" w:space="0" w:color="auto"/>
              <w:right w:val="single" w:sz="6" w:space="0" w:color="auto"/>
            </w:tcBorders>
          </w:tcPr>
          <w:p w:rsidR="00A96BB3" w:rsidRDefault="00A96BB3">
            <w:pPr>
              <w:spacing w:before="120" w:after="60"/>
              <w:jc w:val="center"/>
              <w:rPr>
                <w:spacing w:val="10"/>
                <w:sz w:val="14"/>
              </w:rPr>
            </w:pPr>
          </w:p>
        </w:tc>
        <w:tc>
          <w:tcPr>
            <w:tcW w:w="1021" w:type="dxa"/>
            <w:tcBorders>
              <w:left w:val="single" w:sz="6" w:space="0" w:color="auto"/>
              <w:bottom w:val="single" w:sz="6" w:space="0" w:color="auto"/>
              <w:right w:val="single" w:sz="6" w:space="0" w:color="auto"/>
            </w:tcBorders>
          </w:tcPr>
          <w:p w:rsidR="00A96BB3" w:rsidRDefault="00A96BB3">
            <w:pPr>
              <w:spacing w:before="120" w:after="60"/>
              <w:jc w:val="center"/>
              <w:rPr>
                <w:spacing w:val="10"/>
                <w:sz w:val="14"/>
              </w:rPr>
            </w:pPr>
          </w:p>
        </w:tc>
        <w:tc>
          <w:tcPr>
            <w:tcW w:w="3402" w:type="dxa"/>
            <w:tcBorders>
              <w:left w:val="nil"/>
            </w:tcBorders>
          </w:tcPr>
          <w:p w:rsidR="00A96BB3" w:rsidRDefault="00A96BB3">
            <w:pPr>
              <w:spacing w:before="120" w:after="60"/>
            </w:pPr>
          </w:p>
        </w:tc>
      </w:tr>
    </w:tbl>
    <w:p w:rsidR="00A96BB3" w:rsidRDefault="00A96BB3"/>
    <w:p w:rsidR="00A96BB3" w:rsidRDefault="00A96BB3">
      <w:pPr>
        <w:pStyle w:val="a"/>
        <w:spacing w:after="60"/>
        <w:sectPr w:rsidR="00A96BB3">
          <w:footerReference w:type="default" r:id="rId22"/>
          <w:pgSz w:w="11907" w:h="16840" w:code="9"/>
          <w:pgMar w:top="851" w:right="907" w:bottom="851" w:left="907" w:header="567" w:footer="340" w:gutter="0"/>
          <w:paperSrc w:first="2" w:other="2"/>
          <w:cols w:space="425"/>
        </w:sectPr>
      </w:pPr>
    </w:p>
    <w:p w:rsidR="00A96BB3" w:rsidRDefault="00A96BB3">
      <w:pPr>
        <w:pStyle w:val="a"/>
        <w:spacing w:after="60"/>
        <w:rPr>
          <w:b/>
          <w:sz w:val="26"/>
        </w:rPr>
      </w:pPr>
      <w:r>
        <w:t>Annex C</w:t>
      </w:r>
    </w:p>
    <w:p w:rsidR="00A96BB3" w:rsidRDefault="00A96BB3">
      <w:pPr>
        <w:pStyle w:val="12"/>
        <w:spacing w:after="240"/>
        <w:jc w:val="center"/>
        <w:rPr>
          <w:sz w:val="22"/>
        </w:rPr>
      </w:pPr>
      <w:r>
        <w:rPr>
          <w:sz w:val="22"/>
          <w:u w:val="single"/>
        </w:rPr>
        <w:t xml:space="preserve">Projected Financial Statements for a </w:t>
      </w:r>
      <w:r w:rsidR="00195A6A">
        <w:rPr>
          <w:rFonts w:hint="eastAsia"/>
          <w:sz w:val="22"/>
          <w:u w:val="single"/>
        </w:rPr>
        <w:t xml:space="preserve">non-Hong Kong </w:t>
      </w:r>
      <w:r>
        <w:rPr>
          <w:sz w:val="22"/>
          <w:u w:val="single"/>
        </w:rPr>
        <w:t>company</w:t>
      </w:r>
    </w:p>
    <w:p w:rsidR="00A96BB3" w:rsidRDefault="00A96BB3">
      <w:pPr>
        <w:pStyle w:val="12"/>
        <w:spacing w:after="240"/>
        <w:ind w:left="482"/>
        <w:rPr>
          <w:sz w:val="22"/>
        </w:rPr>
      </w:pPr>
      <w:r>
        <w:rPr>
          <w:sz w:val="22"/>
        </w:rPr>
        <w:t>PROFORMA REVENUE ACCOUNT FOR THE YEAR ENDING ON _____________________</w:t>
      </w:r>
      <w:r>
        <w:rPr>
          <w:sz w:val="22"/>
        </w:rPr>
        <w:br/>
      </w:r>
      <w:r>
        <w:rPr>
          <w:sz w:val="20"/>
        </w:rPr>
        <w:t>(Projected on a worldwide operation basis)</w:t>
      </w:r>
    </w:p>
    <w:tbl>
      <w:tblPr>
        <w:tblW w:w="0" w:type="auto"/>
        <w:tblInd w:w="508" w:type="dxa"/>
        <w:tblLayout w:type="fixed"/>
        <w:tblCellMar>
          <w:left w:w="28" w:type="dxa"/>
          <w:right w:w="28" w:type="dxa"/>
        </w:tblCellMar>
        <w:tblLook w:val="0000"/>
      </w:tblPr>
      <w:tblGrid>
        <w:gridCol w:w="4028"/>
        <w:gridCol w:w="1304"/>
        <w:gridCol w:w="1304"/>
        <w:gridCol w:w="1304"/>
      </w:tblGrid>
      <w:tr w:rsidR="00A96BB3">
        <w:trPr>
          <w:cantSplit/>
        </w:trPr>
        <w:tc>
          <w:tcPr>
            <w:tcW w:w="4028" w:type="dxa"/>
            <w:tcBorders>
              <w:top w:val="single" w:sz="6" w:space="0" w:color="auto"/>
              <w:left w:val="single" w:sz="6" w:space="0" w:color="auto"/>
            </w:tcBorders>
          </w:tcPr>
          <w:p w:rsidR="00A96BB3" w:rsidRDefault="00A96BB3">
            <w:pPr>
              <w:tabs>
                <w:tab w:val="left" w:pos="425"/>
                <w:tab w:val="left" w:pos="851"/>
              </w:tabs>
              <w:spacing w:before="60"/>
              <w:ind w:left="85"/>
              <w:rPr>
                <w:spacing w:val="10"/>
                <w:sz w:val="16"/>
              </w:rPr>
            </w:pPr>
          </w:p>
        </w:tc>
        <w:tc>
          <w:tcPr>
            <w:tcW w:w="2608" w:type="dxa"/>
            <w:gridSpan w:val="2"/>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before="60"/>
              <w:jc w:val="center"/>
              <w:rPr>
                <w:spacing w:val="10"/>
                <w:sz w:val="16"/>
              </w:rPr>
            </w:pPr>
            <w:r>
              <w:rPr>
                <w:rFonts w:eastAsia="華康中黑體"/>
                <w:spacing w:val="10"/>
                <w:sz w:val="14"/>
              </w:rPr>
              <w:t>Classes of General Business</w:t>
            </w:r>
          </w:p>
        </w:tc>
        <w:tc>
          <w:tcPr>
            <w:tcW w:w="1304" w:type="dxa"/>
            <w:tcBorders>
              <w:top w:val="single" w:sz="6" w:space="0" w:color="auto"/>
              <w:left w:val="single" w:sz="6" w:space="0" w:color="auto"/>
              <w:right w:val="single" w:sz="6" w:space="0" w:color="auto"/>
            </w:tcBorders>
          </w:tcPr>
          <w:p w:rsidR="00A96BB3" w:rsidRDefault="00A96BB3">
            <w:pPr>
              <w:tabs>
                <w:tab w:val="left" w:pos="425"/>
                <w:tab w:val="left" w:pos="851"/>
              </w:tabs>
              <w:spacing w:before="60"/>
              <w:jc w:val="center"/>
              <w:rPr>
                <w:spacing w:val="10"/>
                <w:sz w:val="16"/>
              </w:rPr>
            </w:pPr>
            <w:r>
              <w:rPr>
                <w:rFonts w:eastAsia="華康中黑體"/>
                <w:spacing w:val="10"/>
                <w:sz w:val="14"/>
              </w:rPr>
              <w:t>TOTAL</w:t>
            </w:r>
          </w:p>
        </w:tc>
      </w:tr>
      <w:tr w:rsidR="00A96BB3">
        <w:tc>
          <w:tcPr>
            <w:tcW w:w="4028" w:type="dxa"/>
            <w:tcBorders>
              <w:left w:val="single" w:sz="6" w:space="0" w:color="auto"/>
            </w:tcBorders>
          </w:tcPr>
          <w:p w:rsidR="00A96BB3" w:rsidRDefault="00A96BB3">
            <w:pPr>
              <w:tabs>
                <w:tab w:val="left" w:pos="425"/>
                <w:tab w:val="left" w:pos="851"/>
              </w:tabs>
              <w:ind w:left="85"/>
              <w:rPr>
                <w:spacing w:val="10"/>
                <w:sz w:val="16"/>
              </w:rPr>
            </w:pPr>
          </w:p>
        </w:tc>
        <w:tc>
          <w:tcPr>
            <w:tcW w:w="1304"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c>
          <w:tcPr>
            <w:tcW w:w="1304" w:type="dxa"/>
            <w:tcBorders>
              <w:top w:val="single" w:sz="6" w:space="0" w:color="auto"/>
              <w:left w:val="single" w:sz="6" w:space="0" w:color="auto"/>
              <w:bottom w:val="single" w:sz="6" w:space="0" w:color="auto"/>
            </w:tcBorders>
          </w:tcPr>
          <w:p w:rsidR="00A96BB3" w:rsidRDefault="00A96BB3">
            <w:pPr>
              <w:tabs>
                <w:tab w:val="left" w:pos="425"/>
                <w:tab w:val="left" w:pos="851"/>
              </w:tabs>
              <w:rPr>
                <w:spacing w:val="10"/>
                <w:sz w:val="16"/>
              </w:rPr>
            </w:pPr>
          </w:p>
        </w:tc>
        <w:tc>
          <w:tcPr>
            <w:tcW w:w="1304" w:type="dxa"/>
            <w:tcBorders>
              <w:left w:val="single" w:sz="6" w:space="0" w:color="auto"/>
              <w:bottom w:val="single" w:sz="6" w:space="0" w:color="auto"/>
              <w:right w:val="single" w:sz="6" w:space="0" w:color="auto"/>
            </w:tcBorders>
          </w:tcPr>
          <w:p w:rsidR="00A96BB3" w:rsidRDefault="00A96BB3">
            <w:pPr>
              <w:tabs>
                <w:tab w:val="left" w:pos="425"/>
                <w:tab w:val="left" w:pos="851"/>
              </w:tabs>
              <w:rPr>
                <w:spacing w:val="10"/>
                <w:sz w:val="16"/>
              </w:rPr>
            </w:pPr>
          </w:p>
        </w:tc>
      </w:tr>
      <w:tr w:rsidR="00A96BB3">
        <w:tc>
          <w:tcPr>
            <w:tcW w:w="4028" w:type="dxa"/>
            <w:tcBorders>
              <w:left w:val="single" w:sz="6" w:space="0" w:color="auto"/>
              <w:bottom w:val="single" w:sz="6" w:space="0" w:color="auto"/>
            </w:tcBorders>
          </w:tcPr>
          <w:p w:rsidR="00A96BB3" w:rsidRDefault="00A96BB3">
            <w:pPr>
              <w:tabs>
                <w:tab w:val="left" w:pos="425"/>
                <w:tab w:val="left" w:pos="851"/>
              </w:tabs>
              <w:ind w:left="85"/>
              <w:rPr>
                <w:b/>
                <w:spacing w:val="10"/>
                <w:sz w:val="16"/>
              </w:rPr>
            </w:pPr>
          </w:p>
          <w:p w:rsidR="00A96BB3" w:rsidRDefault="00A96BB3">
            <w:pPr>
              <w:tabs>
                <w:tab w:val="left" w:pos="360"/>
                <w:tab w:val="left" w:pos="851"/>
              </w:tabs>
              <w:spacing w:after="40"/>
              <w:ind w:left="85"/>
              <w:rPr>
                <w:rFonts w:eastAsia="華康中黑體"/>
                <w:spacing w:val="10"/>
                <w:sz w:val="16"/>
              </w:rPr>
            </w:pPr>
            <w:r>
              <w:rPr>
                <w:b/>
                <w:spacing w:val="10"/>
                <w:sz w:val="16"/>
              </w:rPr>
              <w:t>A)</w:t>
            </w:r>
            <w:r>
              <w:rPr>
                <w:spacing w:val="10"/>
                <w:sz w:val="16"/>
              </w:rPr>
              <w:tab/>
            </w:r>
            <w:r>
              <w:rPr>
                <w:rFonts w:eastAsia="華康中黑體"/>
                <w:spacing w:val="10"/>
                <w:sz w:val="16"/>
              </w:rPr>
              <w:t>PREMIUMS WRITTEN</w:t>
            </w:r>
          </w:p>
          <w:p w:rsidR="00A96BB3" w:rsidRDefault="00A96BB3">
            <w:pPr>
              <w:tabs>
                <w:tab w:val="left" w:pos="567"/>
                <w:tab w:val="left" w:pos="851"/>
              </w:tabs>
              <w:spacing w:after="40"/>
              <w:ind w:left="85"/>
              <w:rPr>
                <w:spacing w:val="10"/>
                <w:sz w:val="14"/>
              </w:rPr>
            </w:pPr>
            <w:r>
              <w:rPr>
                <w:spacing w:val="10"/>
                <w:sz w:val="14"/>
              </w:rPr>
              <w:t>A1)</w:t>
            </w:r>
            <w:r>
              <w:rPr>
                <w:spacing w:val="10"/>
                <w:sz w:val="14"/>
              </w:rPr>
              <w:tab/>
              <w:t>Gross premiums receivable</w:t>
            </w:r>
          </w:p>
          <w:p w:rsidR="00A96BB3" w:rsidRDefault="00A96BB3">
            <w:pPr>
              <w:tabs>
                <w:tab w:val="left" w:pos="567"/>
                <w:tab w:val="left" w:pos="851"/>
              </w:tabs>
              <w:spacing w:after="40"/>
              <w:ind w:left="85"/>
              <w:rPr>
                <w:spacing w:val="10"/>
                <w:sz w:val="14"/>
              </w:rPr>
            </w:pPr>
            <w:r>
              <w:rPr>
                <w:spacing w:val="10"/>
                <w:sz w:val="14"/>
              </w:rPr>
              <w:t>A2)</w:t>
            </w:r>
            <w:r>
              <w:rPr>
                <w:spacing w:val="10"/>
                <w:sz w:val="14"/>
              </w:rPr>
              <w:tab/>
              <w:t>Reinsurance premiums payable</w:t>
            </w:r>
          </w:p>
          <w:p w:rsidR="00A96BB3" w:rsidRDefault="00A96BB3">
            <w:pPr>
              <w:tabs>
                <w:tab w:val="left" w:pos="567"/>
                <w:tab w:val="left" w:pos="851"/>
              </w:tabs>
              <w:spacing w:after="40"/>
              <w:ind w:left="85"/>
              <w:rPr>
                <w:spacing w:val="10"/>
                <w:sz w:val="14"/>
              </w:rPr>
            </w:pPr>
            <w:r>
              <w:rPr>
                <w:spacing w:val="10"/>
                <w:sz w:val="14"/>
              </w:rPr>
              <w:t>A3)</w:t>
            </w:r>
            <w:r>
              <w:rPr>
                <w:spacing w:val="10"/>
                <w:sz w:val="14"/>
              </w:rPr>
              <w:tab/>
              <w:t>Net premiums written (A1-A2)</w:t>
            </w:r>
          </w:p>
          <w:p w:rsidR="00A96BB3" w:rsidRDefault="00A96BB3">
            <w:pPr>
              <w:tabs>
                <w:tab w:val="left" w:pos="567"/>
                <w:tab w:val="left" w:pos="851"/>
              </w:tabs>
              <w:spacing w:after="40"/>
              <w:ind w:left="85"/>
              <w:rPr>
                <w:spacing w:val="10"/>
                <w:sz w:val="14"/>
              </w:rPr>
            </w:pPr>
            <w:r>
              <w:rPr>
                <w:spacing w:val="10"/>
                <w:sz w:val="14"/>
              </w:rPr>
              <w:t>A4)</w:t>
            </w:r>
            <w:r>
              <w:rPr>
                <w:spacing w:val="10"/>
                <w:sz w:val="14"/>
              </w:rPr>
              <w:tab/>
              <w:t>Unearned premiums adjustments</w:t>
            </w:r>
          </w:p>
          <w:p w:rsidR="00A96BB3" w:rsidRDefault="00A96BB3">
            <w:pPr>
              <w:tabs>
                <w:tab w:val="left" w:pos="567"/>
                <w:tab w:val="left" w:pos="851"/>
              </w:tabs>
              <w:spacing w:after="40"/>
              <w:ind w:left="85"/>
              <w:rPr>
                <w:spacing w:val="10"/>
                <w:sz w:val="14"/>
              </w:rPr>
            </w:pPr>
            <w:r>
              <w:rPr>
                <w:spacing w:val="10"/>
                <w:sz w:val="14"/>
              </w:rPr>
              <w:t>A5)</w:t>
            </w:r>
            <w:r>
              <w:rPr>
                <w:spacing w:val="10"/>
                <w:sz w:val="14"/>
              </w:rPr>
              <w:tab/>
              <w:t>Net premiums earned (A3-A4)</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B)</w:t>
            </w:r>
            <w:r>
              <w:rPr>
                <w:spacing w:val="10"/>
                <w:sz w:val="16"/>
              </w:rPr>
              <w:tab/>
            </w:r>
            <w:r>
              <w:rPr>
                <w:rFonts w:eastAsia="華康中黑體"/>
                <w:spacing w:val="10"/>
                <w:sz w:val="16"/>
              </w:rPr>
              <w:t>UNDERWRITING EXPENSES</w:t>
            </w:r>
          </w:p>
          <w:p w:rsidR="00A96BB3" w:rsidRDefault="00A96BB3">
            <w:pPr>
              <w:tabs>
                <w:tab w:val="left" w:pos="567"/>
                <w:tab w:val="left" w:pos="851"/>
              </w:tabs>
              <w:spacing w:after="40"/>
              <w:ind w:left="85"/>
              <w:rPr>
                <w:spacing w:val="10"/>
                <w:sz w:val="14"/>
              </w:rPr>
            </w:pPr>
            <w:r>
              <w:rPr>
                <w:spacing w:val="10"/>
                <w:sz w:val="14"/>
              </w:rPr>
              <w:t>B1)</w:t>
            </w:r>
            <w:r>
              <w:rPr>
                <w:spacing w:val="10"/>
                <w:sz w:val="14"/>
              </w:rPr>
              <w:tab/>
              <w:t>Net commissions payable</w:t>
            </w:r>
          </w:p>
          <w:p w:rsidR="00A96BB3" w:rsidRDefault="00A96BB3">
            <w:pPr>
              <w:tabs>
                <w:tab w:val="left" w:pos="567"/>
                <w:tab w:val="left" w:pos="851"/>
              </w:tabs>
              <w:spacing w:after="40"/>
              <w:ind w:left="85"/>
              <w:rPr>
                <w:spacing w:val="10"/>
                <w:sz w:val="14"/>
              </w:rPr>
            </w:pPr>
            <w:r>
              <w:rPr>
                <w:spacing w:val="10"/>
                <w:sz w:val="14"/>
              </w:rPr>
              <w:t>B2)</w:t>
            </w:r>
            <w:r>
              <w:rPr>
                <w:spacing w:val="10"/>
                <w:sz w:val="14"/>
              </w:rPr>
              <w:tab/>
              <w:t>Management expenses</w:t>
            </w:r>
          </w:p>
          <w:p w:rsidR="00A96BB3" w:rsidRDefault="00A96BB3">
            <w:pPr>
              <w:tabs>
                <w:tab w:val="left" w:pos="567"/>
                <w:tab w:val="left" w:pos="851"/>
              </w:tabs>
              <w:spacing w:after="40"/>
              <w:ind w:left="85"/>
              <w:rPr>
                <w:spacing w:val="10"/>
                <w:sz w:val="14"/>
              </w:rPr>
            </w:pPr>
            <w:r>
              <w:rPr>
                <w:spacing w:val="10"/>
                <w:sz w:val="14"/>
              </w:rPr>
              <w:t>B3)</w:t>
            </w:r>
            <w:r>
              <w:rPr>
                <w:spacing w:val="10"/>
                <w:sz w:val="14"/>
              </w:rPr>
              <w:tab/>
              <w:t>Other expenses</w:t>
            </w:r>
          </w:p>
          <w:p w:rsidR="00A96BB3" w:rsidRDefault="00A96BB3">
            <w:pPr>
              <w:tabs>
                <w:tab w:val="left" w:pos="567"/>
                <w:tab w:val="left" w:pos="851"/>
              </w:tabs>
              <w:spacing w:after="40"/>
              <w:ind w:left="85"/>
              <w:rPr>
                <w:spacing w:val="10"/>
                <w:sz w:val="14"/>
              </w:rPr>
            </w:pPr>
            <w:r>
              <w:rPr>
                <w:spacing w:val="10"/>
                <w:sz w:val="14"/>
              </w:rPr>
              <w:t>B4)</w:t>
            </w:r>
            <w:r>
              <w:rPr>
                <w:spacing w:val="10"/>
                <w:sz w:val="14"/>
              </w:rPr>
              <w:tab/>
              <w:t>Total net expenses (B1+B2+B3)</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C)</w:t>
            </w:r>
            <w:r>
              <w:rPr>
                <w:spacing w:val="10"/>
                <w:sz w:val="16"/>
              </w:rPr>
              <w:tab/>
            </w:r>
            <w:r>
              <w:rPr>
                <w:rFonts w:eastAsia="華康中黑體"/>
                <w:spacing w:val="10"/>
                <w:sz w:val="16"/>
              </w:rPr>
              <w:t>CLAIMS INCURRED</w:t>
            </w:r>
          </w:p>
          <w:p w:rsidR="00A96BB3" w:rsidRDefault="00A96BB3">
            <w:pPr>
              <w:tabs>
                <w:tab w:val="left" w:pos="567"/>
                <w:tab w:val="left" w:pos="851"/>
              </w:tabs>
              <w:spacing w:after="40"/>
              <w:ind w:left="85"/>
              <w:rPr>
                <w:spacing w:val="10"/>
                <w:sz w:val="14"/>
              </w:rPr>
            </w:pPr>
            <w:r>
              <w:rPr>
                <w:spacing w:val="10"/>
                <w:sz w:val="14"/>
              </w:rPr>
              <w:t>C1)</w:t>
            </w:r>
            <w:r>
              <w:rPr>
                <w:spacing w:val="10"/>
                <w:sz w:val="14"/>
              </w:rPr>
              <w:tab/>
              <w:t>Gross amount</w:t>
            </w:r>
          </w:p>
          <w:p w:rsidR="00A96BB3" w:rsidRDefault="00A96BB3">
            <w:pPr>
              <w:tabs>
                <w:tab w:val="left" w:pos="567"/>
                <w:tab w:val="left" w:pos="851"/>
              </w:tabs>
              <w:spacing w:after="40"/>
              <w:ind w:left="85"/>
              <w:rPr>
                <w:spacing w:val="10"/>
                <w:sz w:val="14"/>
              </w:rPr>
            </w:pPr>
            <w:r>
              <w:rPr>
                <w:spacing w:val="10"/>
                <w:sz w:val="14"/>
              </w:rPr>
              <w:t>C2)</w:t>
            </w:r>
            <w:r>
              <w:rPr>
                <w:spacing w:val="10"/>
                <w:sz w:val="14"/>
              </w:rPr>
              <w:tab/>
              <w:t>Recoveries from reinsurers</w:t>
            </w:r>
          </w:p>
          <w:p w:rsidR="00A96BB3" w:rsidRDefault="00A96BB3">
            <w:pPr>
              <w:tabs>
                <w:tab w:val="left" w:pos="567"/>
                <w:tab w:val="left" w:pos="851"/>
              </w:tabs>
              <w:spacing w:after="40"/>
              <w:ind w:left="85"/>
              <w:rPr>
                <w:spacing w:val="10"/>
                <w:sz w:val="14"/>
              </w:rPr>
            </w:pPr>
            <w:r>
              <w:rPr>
                <w:spacing w:val="10"/>
                <w:sz w:val="14"/>
              </w:rPr>
              <w:t>C3)</w:t>
            </w:r>
            <w:r>
              <w:rPr>
                <w:spacing w:val="10"/>
                <w:sz w:val="14"/>
              </w:rPr>
              <w:tab/>
              <w:t>Net amount (C1-C2)</w:t>
            </w:r>
          </w:p>
          <w:p w:rsidR="00A96BB3" w:rsidRDefault="00A96BB3">
            <w:pPr>
              <w:tabs>
                <w:tab w:val="left" w:pos="425"/>
                <w:tab w:val="left" w:pos="851"/>
              </w:tabs>
              <w:ind w:left="85"/>
              <w:rPr>
                <w:spacing w:val="10"/>
                <w:sz w:val="16"/>
              </w:rPr>
            </w:pPr>
          </w:p>
          <w:p w:rsidR="00A96BB3" w:rsidRDefault="00A96BB3">
            <w:pPr>
              <w:tabs>
                <w:tab w:val="left" w:pos="357"/>
                <w:tab w:val="left" w:pos="851"/>
              </w:tabs>
              <w:spacing w:after="40"/>
              <w:ind w:left="85"/>
              <w:rPr>
                <w:rFonts w:eastAsia="華康中黑體"/>
                <w:spacing w:val="10"/>
                <w:sz w:val="16"/>
              </w:rPr>
            </w:pPr>
            <w:r>
              <w:rPr>
                <w:b/>
                <w:spacing w:val="10"/>
                <w:sz w:val="16"/>
              </w:rPr>
              <w:t>D)</w:t>
            </w:r>
            <w:r>
              <w:rPr>
                <w:spacing w:val="10"/>
                <w:sz w:val="16"/>
              </w:rPr>
              <w:tab/>
            </w:r>
            <w:r>
              <w:rPr>
                <w:rFonts w:eastAsia="華康中黑體"/>
                <w:spacing w:val="10"/>
                <w:sz w:val="16"/>
              </w:rPr>
              <w:t>UNDERWRITING RESULT</w:t>
            </w:r>
          </w:p>
          <w:p w:rsidR="00A96BB3" w:rsidRDefault="00A96BB3">
            <w:pPr>
              <w:tabs>
                <w:tab w:val="left" w:pos="567"/>
                <w:tab w:val="left" w:pos="851"/>
              </w:tabs>
              <w:spacing w:after="40"/>
              <w:ind w:left="85"/>
              <w:rPr>
                <w:spacing w:val="10"/>
                <w:sz w:val="14"/>
              </w:rPr>
            </w:pPr>
            <w:r>
              <w:rPr>
                <w:spacing w:val="10"/>
                <w:sz w:val="14"/>
              </w:rPr>
              <w:tab/>
              <w:t>Profit / (Loss) (A5-B4-C3)</w:t>
            </w:r>
          </w:p>
          <w:p w:rsidR="00A96BB3" w:rsidRDefault="00A96BB3">
            <w:pPr>
              <w:tabs>
                <w:tab w:val="left" w:pos="482"/>
                <w:tab w:val="left" w:pos="851"/>
              </w:tabs>
              <w:spacing w:after="40"/>
              <w:ind w:left="85"/>
              <w:rPr>
                <w:spacing w:val="10"/>
                <w:sz w:val="16"/>
              </w:rPr>
            </w:pPr>
          </w:p>
        </w:tc>
        <w:tc>
          <w:tcPr>
            <w:tcW w:w="1304" w:type="dxa"/>
            <w:tcBorders>
              <w:top w:val="single" w:sz="6" w:space="0" w:color="auto"/>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c>
          <w:tcPr>
            <w:tcW w:w="1304" w:type="dxa"/>
            <w:tcBorders>
              <w:top w:val="single" w:sz="6" w:space="0" w:color="auto"/>
              <w:left w:val="single" w:sz="6" w:space="0" w:color="auto"/>
              <w:bottom w:val="single" w:sz="6" w:space="0" w:color="auto"/>
            </w:tcBorders>
          </w:tcPr>
          <w:p w:rsidR="00A96BB3" w:rsidRDefault="00A96BB3">
            <w:pPr>
              <w:tabs>
                <w:tab w:val="left" w:pos="425"/>
                <w:tab w:val="left" w:pos="851"/>
              </w:tabs>
              <w:spacing w:after="40"/>
              <w:rPr>
                <w:spacing w:val="10"/>
                <w:sz w:val="16"/>
              </w:rPr>
            </w:pPr>
          </w:p>
        </w:tc>
        <w:tc>
          <w:tcPr>
            <w:tcW w:w="1304" w:type="dxa"/>
            <w:tcBorders>
              <w:left w:val="single" w:sz="6" w:space="0" w:color="auto"/>
              <w:bottom w:val="single" w:sz="6" w:space="0" w:color="auto"/>
              <w:right w:val="single" w:sz="6" w:space="0" w:color="auto"/>
            </w:tcBorders>
          </w:tcPr>
          <w:p w:rsidR="00A96BB3" w:rsidRDefault="00A96BB3">
            <w:pPr>
              <w:tabs>
                <w:tab w:val="left" w:pos="425"/>
                <w:tab w:val="left" w:pos="851"/>
              </w:tabs>
              <w:spacing w:after="40"/>
              <w:rPr>
                <w:spacing w:val="10"/>
                <w:sz w:val="16"/>
              </w:rPr>
            </w:pPr>
          </w:p>
        </w:tc>
      </w:tr>
    </w:tbl>
    <w:p w:rsidR="00A96BB3" w:rsidRDefault="00A96BB3">
      <w:pPr>
        <w:pStyle w:val="12"/>
        <w:snapToGrid w:val="0"/>
        <w:spacing w:before="120" w:after="240" w:line="240" w:lineRule="auto"/>
        <w:ind w:left="482"/>
        <w:rPr>
          <w:spacing w:val="10"/>
          <w:sz w:val="14"/>
        </w:rPr>
      </w:pPr>
      <w:r>
        <w:rPr>
          <w:spacing w:val="10"/>
          <w:sz w:val="14"/>
          <w:u w:val="single"/>
        </w:rPr>
        <w:t>Notes:</w:t>
      </w:r>
    </w:p>
    <w:p w:rsidR="00A96BB3" w:rsidRDefault="00A96BB3" w:rsidP="00041D3B">
      <w:pPr>
        <w:tabs>
          <w:tab w:val="left" w:pos="840"/>
        </w:tabs>
        <w:ind w:left="482" w:right="3119"/>
        <w:rPr>
          <w:spacing w:val="10"/>
          <w:sz w:val="14"/>
        </w:rPr>
      </w:pPr>
      <w:r>
        <w:rPr>
          <w:spacing w:val="10"/>
          <w:sz w:val="14"/>
        </w:rPr>
        <w:t>(a)</w:t>
      </w:r>
      <w:r>
        <w:rPr>
          <w:spacing w:val="10"/>
          <w:sz w:val="14"/>
        </w:rPr>
        <w:tab/>
        <w:t>Currencies used should be specified.</w:t>
      </w:r>
    </w:p>
    <w:p w:rsidR="00A96BB3" w:rsidRDefault="00A96BB3" w:rsidP="00041D3B">
      <w:pPr>
        <w:pStyle w:val="BlockText"/>
        <w:spacing w:after="0"/>
        <w:ind w:right="540"/>
      </w:pPr>
      <w:r>
        <w:t>(b)</w:t>
      </w:r>
      <w:r>
        <w:tab/>
        <w:t>The assumptions made in the projections and the rationales behind use of those</w:t>
      </w:r>
      <w:r>
        <w:rPr>
          <w:rFonts w:hint="eastAsia"/>
        </w:rPr>
        <w:t xml:space="preserve"> a</w:t>
      </w:r>
      <w:r>
        <w:t>ssumptions should be given.</w:t>
      </w:r>
      <w:r>
        <w:rPr>
          <w:rFonts w:hint="eastAsia"/>
        </w:rPr>
        <w:t xml:space="preserve">   </w:t>
      </w:r>
    </w:p>
    <w:p w:rsidR="00A96BB3" w:rsidRDefault="00A96BB3" w:rsidP="00041D3B">
      <w:pPr>
        <w:tabs>
          <w:tab w:val="left" w:pos="840"/>
        </w:tabs>
        <w:ind w:left="482" w:right="3119"/>
        <w:rPr>
          <w:spacing w:val="10"/>
          <w:sz w:val="14"/>
        </w:rPr>
      </w:pPr>
      <w:r>
        <w:rPr>
          <w:spacing w:val="10"/>
          <w:sz w:val="14"/>
        </w:rPr>
        <w:t>(c)</w:t>
      </w:r>
      <w:r>
        <w:rPr>
          <w:spacing w:val="10"/>
          <w:sz w:val="14"/>
        </w:rPr>
        <w:tab/>
        <w:t>The accounting policies and bases adopted in the projections should be given.</w:t>
      </w:r>
    </w:p>
    <w:p w:rsidR="00A96BB3" w:rsidRDefault="00A96BB3" w:rsidP="00041D3B">
      <w:pPr>
        <w:tabs>
          <w:tab w:val="left" w:pos="840"/>
        </w:tabs>
        <w:ind w:left="482" w:right="900"/>
      </w:pPr>
      <w:r>
        <w:rPr>
          <w:spacing w:val="10"/>
          <w:sz w:val="14"/>
        </w:rPr>
        <w:t>(d)</w:t>
      </w:r>
      <w:r>
        <w:rPr>
          <w:spacing w:val="10"/>
          <w:sz w:val="14"/>
        </w:rPr>
        <w:tab/>
        <w:t xml:space="preserve">Insurance business can be grouped under two categories "Property" and "Liability" in </w:t>
      </w:r>
      <w:r>
        <w:rPr>
          <w:rFonts w:hint="eastAsia"/>
          <w:spacing w:val="10"/>
          <w:sz w:val="14"/>
        </w:rPr>
        <w:t xml:space="preserve">the projections.  </w:t>
      </w:r>
    </w:p>
    <w:p w:rsidR="00A96BB3" w:rsidRDefault="00A96BB3" w:rsidP="00041D3B">
      <w:pPr>
        <w:pStyle w:val="12"/>
        <w:adjustRightInd/>
        <w:spacing w:after="0" w:line="240" w:lineRule="auto"/>
      </w:pPr>
      <w:r>
        <w:br w:type="page"/>
      </w:r>
    </w:p>
    <w:p w:rsidR="00A96BB3" w:rsidRDefault="00A96BB3">
      <w:pPr>
        <w:pStyle w:val="12"/>
        <w:rPr>
          <w:sz w:val="22"/>
        </w:rPr>
      </w:pPr>
      <w:r>
        <w:rPr>
          <w:sz w:val="22"/>
        </w:rPr>
        <w:t>PROFORMA PROFIT &amp; LOSS ACCOUNT</w:t>
      </w:r>
      <w:r>
        <w:rPr>
          <w:rFonts w:hint="eastAsia"/>
          <w:sz w:val="22"/>
        </w:rPr>
        <w:t xml:space="preserve"> </w:t>
      </w:r>
      <w:r>
        <w:rPr>
          <w:sz w:val="22"/>
        </w:rPr>
        <w:t>FOR THE YEAR ENDING ON ___________________</w:t>
      </w:r>
      <w:r>
        <w:rPr>
          <w:sz w:val="22"/>
        </w:rPr>
        <w:br/>
      </w:r>
      <w:r>
        <w:rPr>
          <w:sz w:val="20"/>
        </w:rPr>
        <w:t>(Projected on a worldwide operation basis)</w:t>
      </w:r>
    </w:p>
    <w:tbl>
      <w:tblPr>
        <w:tblW w:w="0" w:type="auto"/>
        <w:tblBorders>
          <w:top w:val="single" w:sz="6" w:space="0" w:color="auto"/>
          <w:bottom w:val="single" w:sz="6" w:space="0" w:color="auto"/>
          <w:right w:val="single" w:sz="6" w:space="0" w:color="auto"/>
        </w:tblBorders>
        <w:tblLayout w:type="fixed"/>
        <w:tblCellMar>
          <w:left w:w="28" w:type="dxa"/>
          <w:right w:w="28" w:type="dxa"/>
        </w:tblCellMar>
        <w:tblLook w:val="0000"/>
      </w:tblPr>
      <w:tblGrid>
        <w:gridCol w:w="5443"/>
        <w:gridCol w:w="1474"/>
      </w:tblGrid>
      <w:tr w:rsidR="00A96BB3">
        <w:tc>
          <w:tcPr>
            <w:tcW w:w="5443" w:type="dxa"/>
            <w:tcBorders>
              <w:top w:val="single" w:sz="6" w:space="0" w:color="auto"/>
              <w:left w:val="single" w:sz="6" w:space="0" w:color="auto"/>
              <w:bottom w:val="single" w:sz="6" w:space="0" w:color="auto"/>
              <w:right w:val="nil"/>
            </w:tcBorders>
          </w:tcPr>
          <w:p w:rsidR="00A96BB3" w:rsidRDefault="00A96BB3">
            <w:pPr>
              <w:spacing w:after="60"/>
              <w:ind w:left="113"/>
              <w:rPr>
                <w:sz w:val="22"/>
              </w:rPr>
            </w:pPr>
            <w:r>
              <w:rPr>
                <w:sz w:val="22"/>
              </w:rPr>
              <w:br/>
            </w:r>
          </w:p>
          <w:p w:rsidR="00A96BB3" w:rsidRDefault="00A96BB3">
            <w:pPr>
              <w:spacing w:after="60"/>
              <w:ind w:left="113"/>
              <w:rPr>
                <w:sz w:val="22"/>
              </w:rPr>
            </w:pPr>
            <w:r>
              <w:rPr>
                <w:sz w:val="22"/>
              </w:rPr>
              <w:t>Turnover</w:t>
            </w:r>
          </w:p>
          <w:p w:rsidR="00A96BB3" w:rsidRDefault="00A96BB3">
            <w:pPr>
              <w:spacing w:after="60"/>
              <w:ind w:left="113"/>
              <w:rPr>
                <w:sz w:val="22"/>
              </w:rPr>
            </w:pPr>
          </w:p>
          <w:p w:rsidR="00A96BB3" w:rsidRDefault="00A96BB3">
            <w:pPr>
              <w:spacing w:after="60"/>
              <w:ind w:left="113"/>
              <w:rPr>
                <w:sz w:val="22"/>
              </w:rPr>
            </w:pPr>
            <w:r>
              <w:rPr>
                <w:sz w:val="22"/>
              </w:rPr>
              <w:t>Profit / (Loss) transferred from revenue account</w:t>
            </w:r>
          </w:p>
          <w:p w:rsidR="00A96BB3" w:rsidRDefault="00A96BB3">
            <w:pPr>
              <w:spacing w:after="60"/>
              <w:ind w:left="113"/>
              <w:rPr>
                <w:sz w:val="22"/>
              </w:rPr>
            </w:pPr>
            <w:r>
              <w:rPr>
                <w:sz w:val="22"/>
              </w:rPr>
              <w:t>Investment income</w:t>
            </w:r>
          </w:p>
          <w:p w:rsidR="00A96BB3" w:rsidRDefault="00A96BB3">
            <w:pPr>
              <w:spacing w:after="60"/>
              <w:ind w:left="113"/>
              <w:rPr>
                <w:sz w:val="22"/>
              </w:rPr>
            </w:pPr>
            <w:r>
              <w:rPr>
                <w:sz w:val="22"/>
              </w:rPr>
              <w:t>Other income</w:t>
            </w:r>
          </w:p>
          <w:p w:rsidR="00A96BB3" w:rsidRDefault="00A96BB3">
            <w:pPr>
              <w:spacing w:after="60"/>
              <w:ind w:left="113"/>
              <w:rPr>
                <w:sz w:val="22"/>
              </w:rPr>
            </w:pPr>
            <w:r>
              <w:rPr>
                <w:sz w:val="22"/>
              </w:rPr>
              <w:t>Exchange gain or loss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425" w:hanging="312"/>
              <w:rPr>
                <w:sz w:val="22"/>
              </w:rPr>
            </w:pPr>
            <w:r>
              <w:rPr>
                <w:sz w:val="22"/>
              </w:rPr>
              <w:t>General and management expenses</w:t>
            </w:r>
          </w:p>
          <w:p w:rsidR="00A96BB3" w:rsidRDefault="00A96BB3">
            <w:pPr>
              <w:spacing w:after="60"/>
              <w:ind w:left="113"/>
              <w:rPr>
                <w:sz w:val="22"/>
              </w:rPr>
            </w:pPr>
          </w:p>
          <w:p w:rsidR="00A96BB3" w:rsidRDefault="00A96BB3">
            <w:pPr>
              <w:spacing w:after="60"/>
              <w:ind w:left="113"/>
              <w:rPr>
                <w:sz w:val="22"/>
              </w:rPr>
            </w:pPr>
          </w:p>
          <w:p w:rsidR="00A96BB3" w:rsidRDefault="00A96BB3">
            <w:pPr>
              <w:spacing w:after="60"/>
              <w:ind w:left="113"/>
              <w:rPr>
                <w:sz w:val="22"/>
              </w:rPr>
            </w:pPr>
            <w:r>
              <w:rPr>
                <w:sz w:val="22"/>
              </w:rPr>
              <w:t>Profit/(Loss) before taxation</w:t>
            </w:r>
          </w:p>
          <w:p w:rsidR="00A96BB3" w:rsidRDefault="00A96BB3">
            <w:pPr>
              <w:spacing w:after="60"/>
              <w:ind w:left="113"/>
              <w:rPr>
                <w:sz w:val="22"/>
              </w:rPr>
            </w:pPr>
            <w:r>
              <w:rPr>
                <w:sz w:val="22"/>
              </w:rPr>
              <w:t>Taxation</w:t>
            </w:r>
          </w:p>
          <w:p w:rsidR="00A96BB3" w:rsidRDefault="00A96BB3">
            <w:pPr>
              <w:spacing w:after="60"/>
              <w:ind w:left="113"/>
              <w:rPr>
                <w:sz w:val="22"/>
              </w:rPr>
            </w:pPr>
            <w:r>
              <w:rPr>
                <w:sz w:val="22"/>
              </w:rPr>
              <w:t>Profit/(Loss) for the year</w:t>
            </w:r>
          </w:p>
          <w:p w:rsidR="00A96BB3" w:rsidRDefault="00A96BB3">
            <w:pPr>
              <w:spacing w:after="60"/>
              <w:ind w:left="113"/>
              <w:rPr>
                <w:sz w:val="22"/>
              </w:rPr>
            </w:pPr>
            <w:r>
              <w:rPr>
                <w:sz w:val="22"/>
              </w:rPr>
              <w:t>Retained Profit/(Loss) at beginning of year</w:t>
            </w:r>
          </w:p>
          <w:p w:rsidR="00A96BB3" w:rsidRDefault="00A96BB3">
            <w:pPr>
              <w:spacing w:after="60"/>
              <w:ind w:left="113"/>
              <w:rPr>
                <w:sz w:val="22"/>
              </w:rPr>
            </w:pPr>
            <w:r>
              <w:rPr>
                <w:sz w:val="22"/>
              </w:rPr>
              <w:t>Retained Profit/(Loss) at end of year</w:t>
            </w:r>
          </w:p>
          <w:p w:rsidR="00A96BB3" w:rsidRDefault="00A96BB3">
            <w:pPr>
              <w:spacing w:after="60"/>
              <w:ind w:left="113"/>
              <w:rPr>
                <w:sz w:val="22"/>
              </w:rPr>
            </w:pPr>
          </w:p>
        </w:tc>
        <w:tc>
          <w:tcPr>
            <w:tcW w:w="1474" w:type="dxa"/>
            <w:tcBorders>
              <w:top w:val="single" w:sz="6" w:space="0" w:color="auto"/>
              <w:left w:val="single" w:sz="6" w:space="0" w:color="auto"/>
              <w:bottom w:val="single" w:sz="6" w:space="0" w:color="auto"/>
            </w:tcBorders>
          </w:tcPr>
          <w:p w:rsidR="00A96BB3" w:rsidRDefault="00A96BB3">
            <w:pPr>
              <w:spacing w:after="60"/>
              <w:rPr>
                <w:sz w:val="22"/>
              </w:rPr>
            </w:pPr>
          </w:p>
        </w:tc>
      </w:tr>
    </w:tbl>
    <w:p w:rsidR="00A96BB3" w:rsidRDefault="00A96BB3"/>
    <w:p w:rsidR="00A96BB3" w:rsidRDefault="00A96BB3">
      <w:pPr>
        <w:tabs>
          <w:tab w:val="left" w:pos="624"/>
        </w:tabs>
        <w:spacing w:after="300"/>
        <w:ind w:right="3253"/>
        <w:rPr>
          <w:rFonts w:eastAsia="華康中黑體"/>
          <w:sz w:val="22"/>
        </w:rPr>
      </w:pPr>
      <w:r>
        <w:rPr>
          <w:rFonts w:eastAsia="華康中黑體"/>
          <w:sz w:val="22"/>
          <w:u w:val="single"/>
        </w:rPr>
        <w:t>Notes:</w:t>
      </w:r>
    </w:p>
    <w:p w:rsidR="00A96BB3" w:rsidRDefault="00A96BB3" w:rsidP="00041D3B">
      <w:pPr>
        <w:tabs>
          <w:tab w:val="left" w:pos="624"/>
        </w:tabs>
        <w:ind w:left="624" w:right="3119" w:hanging="624"/>
        <w:rPr>
          <w:sz w:val="22"/>
        </w:rPr>
      </w:pPr>
      <w:r>
        <w:rPr>
          <w:sz w:val="22"/>
        </w:rPr>
        <w:t>(a)</w:t>
      </w:r>
      <w:r>
        <w:rPr>
          <w:sz w:val="22"/>
        </w:rPr>
        <w:tab/>
        <w:t>Currencies used should be specified.</w:t>
      </w:r>
    </w:p>
    <w:p w:rsidR="00A96BB3" w:rsidRDefault="00A96BB3" w:rsidP="00041D3B">
      <w:pPr>
        <w:tabs>
          <w:tab w:val="left" w:pos="624"/>
        </w:tabs>
        <w:ind w:left="624" w:right="3119" w:hanging="624"/>
        <w:rPr>
          <w:sz w:val="22"/>
        </w:rPr>
      </w:pPr>
      <w:r>
        <w:rPr>
          <w:sz w:val="22"/>
        </w:rPr>
        <w:t>(b)</w:t>
      </w:r>
      <w:r>
        <w:rPr>
          <w:sz w:val="22"/>
        </w:rPr>
        <w:tab/>
        <w:t>The assumptions made in the projections and the rationales behind</w:t>
      </w:r>
      <w:r>
        <w:rPr>
          <w:rFonts w:hint="eastAsia"/>
          <w:sz w:val="22"/>
        </w:rPr>
        <w:t xml:space="preserve"> </w:t>
      </w:r>
      <w:r>
        <w:rPr>
          <w:sz w:val="22"/>
        </w:rPr>
        <w:t>use of those assumptions should be given.</w:t>
      </w:r>
    </w:p>
    <w:p w:rsidR="00A96BB3" w:rsidRDefault="00A96BB3" w:rsidP="00041D3B">
      <w:pPr>
        <w:tabs>
          <w:tab w:val="left" w:pos="624"/>
        </w:tabs>
        <w:ind w:left="624" w:right="3119" w:hanging="624"/>
        <w:rPr>
          <w:sz w:val="22"/>
        </w:rPr>
      </w:pPr>
      <w:r>
        <w:rPr>
          <w:sz w:val="22"/>
        </w:rPr>
        <w:t>(c)</w:t>
      </w:r>
      <w:r>
        <w:rPr>
          <w:sz w:val="22"/>
        </w:rPr>
        <w:tab/>
        <w:t>The accounting policies and bases adopted in the projections should</w:t>
      </w:r>
      <w:r>
        <w:rPr>
          <w:rFonts w:hint="eastAsia"/>
          <w:sz w:val="22"/>
        </w:rPr>
        <w:t xml:space="preserve"> </w:t>
      </w:r>
      <w:r>
        <w:rPr>
          <w:sz w:val="22"/>
        </w:rPr>
        <w:t>be given.</w:t>
      </w:r>
    </w:p>
    <w:p w:rsidR="00A96BB3" w:rsidRDefault="00A96BB3">
      <w:pPr>
        <w:pStyle w:val="12"/>
        <w:spacing w:after="240"/>
        <w:rPr>
          <w:sz w:val="22"/>
        </w:rPr>
      </w:pPr>
      <w:r>
        <w:br w:type="page"/>
      </w:r>
      <w:r>
        <w:rPr>
          <w:sz w:val="22"/>
        </w:rPr>
        <w:t>PROFORMA BALANCE SHEET AS AT __________________________</w:t>
      </w:r>
      <w:r>
        <w:rPr>
          <w:sz w:val="22"/>
        </w:rPr>
        <w:br/>
      </w:r>
      <w:r>
        <w:rPr>
          <w:sz w:val="20"/>
        </w:rPr>
        <w:t>(Based on the projected result of the company's worldwide operation)</w:t>
      </w:r>
    </w:p>
    <w:tbl>
      <w:tblPr>
        <w:tblW w:w="0" w:type="auto"/>
        <w:tblLayout w:type="fixed"/>
        <w:tblCellMar>
          <w:left w:w="28" w:type="dxa"/>
          <w:right w:w="28" w:type="dxa"/>
        </w:tblCellMar>
        <w:tblLook w:val="0000"/>
      </w:tblPr>
      <w:tblGrid>
        <w:gridCol w:w="4933"/>
        <w:gridCol w:w="1588"/>
        <w:gridCol w:w="3402"/>
      </w:tblGrid>
      <w:tr w:rsidR="00A96BB3">
        <w:trPr>
          <w:cantSplit/>
        </w:trPr>
        <w:tc>
          <w:tcPr>
            <w:tcW w:w="4933" w:type="dxa"/>
            <w:tcBorders>
              <w:top w:val="single" w:sz="6" w:space="0" w:color="auto"/>
              <w:left w:val="single" w:sz="6" w:space="0" w:color="auto"/>
              <w:right w:val="single" w:sz="6" w:space="0" w:color="auto"/>
            </w:tcBorders>
          </w:tcPr>
          <w:p w:rsidR="00A96BB3" w:rsidRDefault="00A96BB3">
            <w:pPr>
              <w:spacing w:before="180" w:after="120"/>
              <w:ind w:left="57" w:right="57"/>
              <w:jc w:val="center"/>
              <w:rPr>
                <w:spacing w:val="10"/>
                <w:sz w:val="14"/>
              </w:rPr>
            </w:pPr>
            <w:r>
              <w:rPr>
                <w:rFonts w:eastAsia="華康中黑體"/>
                <w:spacing w:val="10"/>
                <w:sz w:val="22"/>
              </w:rPr>
              <w:t>ASSETS</w:t>
            </w:r>
          </w:p>
          <w:p w:rsidR="00A96BB3" w:rsidRDefault="00A96BB3">
            <w:pPr>
              <w:spacing w:before="40"/>
              <w:ind w:left="57" w:right="57"/>
              <w:rPr>
                <w:rFonts w:eastAsia="華康中黑體"/>
                <w:spacing w:val="10"/>
                <w:sz w:val="14"/>
              </w:rPr>
            </w:pPr>
            <w:r>
              <w:rPr>
                <w:rFonts w:eastAsia="華康中黑體"/>
                <w:spacing w:val="10"/>
                <w:sz w:val="14"/>
              </w:rPr>
              <w:t>Land and buildings</w:t>
            </w:r>
          </w:p>
          <w:p w:rsidR="00A96BB3" w:rsidRDefault="00A96BB3">
            <w:pPr>
              <w:spacing w:before="40"/>
              <w:ind w:left="57" w:right="57"/>
              <w:rPr>
                <w:rFonts w:eastAsia="華康中黑體"/>
                <w:spacing w:val="10"/>
                <w:sz w:val="14"/>
              </w:rPr>
            </w:pPr>
          </w:p>
          <w:p w:rsidR="00A96BB3" w:rsidRDefault="00A96BB3">
            <w:pPr>
              <w:spacing w:before="40"/>
              <w:ind w:left="57" w:right="57"/>
              <w:rPr>
                <w:rFonts w:eastAsia="華康中黑體"/>
                <w:spacing w:val="10"/>
                <w:sz w:val="14"/>
              </w:rPr>
            </w:pPr>
          </w:p>
          <w:p w:rsidR="00A96BB3" w:rsidRDefault="00A96BB3">
            <w:pPr>
              <w:spacing w:before="40"/>
              <w:ind w:left="57" w:right="57"/>
              <w:rPr>
                <w:rFonts w:eastAsia="華康中黑體"/>
                <w:spacing w:val="10"/>
                <w:sz w:val="14"/>
              </w:rPr>
            </w:pPr>
            <w:r>
              <w:rPr>
                <w:rFonts w:eastAsia="華康中黑體"/>
                <w:spacing w:val="10"/>
                <w:sz w:val="14"/>
              </w:rPr>
              <w:t>Intangible assets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Investments</w:t>
            </w:r>
          </w:p>
          <w:p w:rsidR="00A96BB3" w:rsidRDefault="00A96BB3">
            <w:pPr>
              <w:spacing w:before="40"/>
              <w:ind w:left="255" w:right="57"/>
              <w:rPr>
                <w:spacing w:val="10"/>
                <w:sz w:val="14"/>
              </w:rPr>
            </w:pPr>
            <w:r>
              <w:rPr>
                <w:spacing w:val="10"/>
                <w:sz w:val="14"/>
              </w:rPr>
              <w:t>Listed bonds</w:t>
            </w:r>
          </w:p>
          <w:p w:rsidR="00A96BB3" w:rsidRDefault="00A96BB3">
            <w:pPr>
              <w:spacing w:before="40"/>
              <w:ind w:left="255" w:right="57"/>
              <w:rPr>
                <w:spacing w:val="10"/>
                <w:sz w:val="14"/>
              </w:rPr>
            </w:pPr>
            <w:r>
              <w:rPr>
                <w:spacing w:val="10"/>
                <w:sz w:val="14"/>
              </w:rPr>
              <w:t>Listed shares</w:t>
            </w:r>
          </w:p>
          <w:p w:rsidR="00A96BB3" w:rsidRDefault="00A96BB3">
            <w:pPr>
              <w:spacing w:before="40"/>
              <w:ind w:left="255" w:right="57"/>
              <w:rPr>
                <w:spacing w:val="10"/>
                <w:sz w:val="14"/>
              </w:rPr>
            </w:pPr>
            <w:r>
              <w:rPr>
                <w:spacing w:val="10"/>
                <w:sz w:val="14"/>
              </w:rPr>
              <w:t>Unit trust &amp; mutual funds</w:t>
            </w:r>
          </w:p>
          <w:p w:rsidR="00A96BB3" w:rsidRDefault="00A96BB3">
            <w:pPr>
              <w:spacing w:before="40"/>
              <w:ind w:left="255" w:right="57"/>
              <w:rPr>
                <w:spacing w:val="10"/>
                <w:sz w:val="14"/>
              </w:rPr>
            </w:pPr>
            <w:r>
              <w:rPr>
                <w:spacing w:val="10"/>
                <w:sz w:val="14"/>
              </w:rPr>
              <w:t>Unlisted shares &amp; securities</w:t>
            </w:r>
          </w:p>
          <w:p w:rsidR="00A96BB3" w:rsidRDefault="00A96BB3">
            <w:pPr>
              <w:spacing w:before="40"/>
              <w:ind w:left="255" w:right="57"/>
              <w:rPr>
                <w:spacing w:val="10"/>
                <w:sz w:val="14"/>
              </w:rPr>
            </w:pPr>
            <w:r>
              <w:rPr>
                <w:spacing w:val="10"/>
                <w:sz w:val="14"/>
              </w:rPr>
              <w:t>Investment in group companies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Current assets</w:t>
            </w:r>
          </w:p>
          <w:p w:rsidR="00A96BB3" w:rsidRDefault="00A96BB3">
            <w:pPr>
              <w:spacing w:before="40"/>
              <w:ind w:left="255" w:right="57"/>
              <w:rPr>
                <w:spacing w:val="10"/>
                <w:sz w:val="14"/>
              </w:rPr>
            </w:pPr>
            <w:r>
              <w:rPr>
                <w:spacing w:val="10"/>
                <w:sz w:val="14"/>
              </w:rPr>
              <w:t>Cash and bank balances</w:t>
            </w:r>
          </w:p>
          <w:p w:rsidR="00A96BB3" w:rsidRDefault="00A96BB3">
            <w:pPr>
              <w:spacing w:before="40"/>
              <w:ind w:left="255" w:right="57"/>
              <w:rPr>
                <w:spacing w:val="10"/>
                <w:sz w:val="14"/>
              </w:rPr>
            </w:pPr>
            <w:r>
              <w:rPr>
                <w:spacing w:val="10"/>
                <w:sz w:val="14"/>
              </w:rPr>
              <w:t>Insurance debts</w:t>
            </w:r>
          </w:p>
          <w:p w:rsidR="00A96BB3" w:rsidRDefault="00A96BB3">
            <w:pPr>
              <w:spacing w:before="40"/>
              <w:ind w:left="255" w:right="57"/>
              <w:rPr>
                <w:spacing w:val="10"/>
                <w:sz w:val="14"/>
              </w:rPr>
            </w:pPr>
            <w:r>
              <w:rPr>
                <w:spacing w:val="10"/>
                <w:sz w:val="14"/>
              </w:rPr>
              <w:t>Other debtors and prepayments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before="40"/>
              <w:ind w:left="57" w:right="57"/>
              <w:rPr>
                <w:spacing w:val="10"/>
                <w:sz w:val="14"/>
              </w:rPr>
            </w:pPr>
            <w:r>
              <w:rPr>
                <w:rFonts w:eastAsia="華康中黑體"/>
                <w:spacing w:val="10"/>
                <w:sz w:val="14"/>
              </w:rPr>
              <w:t>Other assets (please specify if material)</w:t>
            </w:r>
          </w:p>
          <w:p w:rsidR="00A96BB3" w:rsidRDefault="00A96BB3">
            <w:pPr>
              <w:ind w:left="57" w:right="57"/>
              <w:rPr>
                <w:spacing w:val="10"/>
                <w:sz w:val="14"/>
              </w:rPr>
            </w:pPr>
          </w:p>
          <w:p w:rsidR="00A96BB3" w:rsidRDefault="00A96BB3">
            <w:pPr>
              <w:ind w:left="57" w:right="57"/>
              <w:rPr>
                <w:spacing w:val="10"/>
                <w:sz w:val="14"/>
              </w:rPr>
            </w:pPr>
          </w:p>
        </w:tc>
        <w:tc>
          <w:tcPr>
            <w:tcW w:w="1588" w:type="dxa"/>
            <w:tcBorders>
              <w:top w:val="single" w:sz="6" w:space="0" w:color="auto"/>
              <w:left w:val="nil"/>
              <w:right w:val="single" w:sz="6" w:space="0" w:color="auto"/>
            </w:tcBorders>
          </w:tcPr>
          <w:p w:rsidR="00A96BB3" w:rsidRDefault="00A96BB3">
            <w:pPr>
              <w:spacing w:before="180" w:after="120"/>
              <w:ind w:left="57" w:right="57"/>
              <w:jc w:val="center"/>
              <w:rPr>
                <w:spacing w:val="10"/>
                <w:sz w:val="14"/>
              </w:rPr>
            </w:pPr>
          </w:p>
        </w:tc>
        <w:tc>
          <w:tcPr>
            <w:tcW w:w="3402" w:type="dxa"/>
            <w:tcBorders>
              <w:left w:val="nil"/>
            </w:tcBorders>
          </w:tcPr>
          <w:p w:rsidR="00A96BB3" w:rsidRDefault="00A96BB3">
            <w:pPr>
              <w:spacing w:before="240" w:after="240"/>
              <w:ind w:left="57" w:right="57"/>
              <w:rPr>
                <w:spacing w:val="10"/>
                <w:sz w:val="14"/>
              </w:rPr>
            </w:pPr>
            <w:r>
              <w:rPr>
                <w:rFonts w:eastAsia="華康中黑體"/>
                <w:spacing w:val="10"/>
                <w:sz w:val="14"/>
                <w:u w:val="single"/>
              </w:rPr>
              <w:t>Notes</w:t>
            </w:r>
          </w:p>
          <w:p w:rsidR="00A96BB3" w:rsidRDefault="00A96BB3">
            <w:pPr>
              <w:ind w:left="397" w:hanging="284"/>
              <w:rPr>
                <w:spacing w:val="10"/>
                <w:sz w:val="14"/>
              </w:rPr>
            </w:pPr>
            <w:r>
              <w:rPr>
                <w:spacing w:val="10"/>
                <w:sz w:val="14"/>
              </w:rPr>
              <w:t>(a)</w:t>
            </w:r>
            <w:r>
              <w:rPr>
                <w:spacing w:val="10"/>
                <w:sz w:val="14"/>
              </w:rPr>
              <w:tab/>
              <w:t>Currencies used should be specified.</w:t>
            </w:r>
          </w:p>
          <w:p w:rsidR="00A96BB3" w:rsidRDefault="00A96BB3">
            <w:pPr>
              <w:ind w:left="397" w:hanging="284"/>
              <w:rPr>
                <w:spacing w:val="10"/>
                <w:sz w:val="14"/>
              </w:rPr>
            </w:pPr>
          </w:p>
          <w:p w:rsidR="00A96BB3" w:rsidRDefault="00A96BB3">
            <w:pPr>
              <w:ind w:left="397" w:hanging="284"/>
              <w:rPr>
                <w:spacing w:val="10"/>
                <w:sz w:val="14"/>
              </w:rPr>
            </w:pPr>
            <w:r>
              <w:rPr>
                <w:spacing w:val="10"/>
                <w:sz w:val="14"/>
              </w:rPr>
              <w:t>(b)</w:t>
            </w:r>
            <w:r>
              <w:rPr>
                <w:spacing w:val="10"/>
                <w:sz w:val="14"/>
              </w:rPr>
              <w:tab/>
              <w:t>The assumptions made in the projections</w:t>
            </w:r>
            <w:r>
              <w:rPr>
                <w:rFonts w:hint="eastAsia"/>
                <w:spacing w:val="10"/>
                <w:sz w:val="14"/>
              </w:rPr>
              <w:t xml:space="preserve"> </w:t>
            </w:r>
            <w:r>
              <w:rPr>
                <w:spacing w:val="10"/>
                <w:sz w:val="14"/>
              </w:rPr>
              <w:t>and the rationales behind use of those</w:t>
            </w:r>
            <w:r>
              <w:rPr>
                <w:rFonts w:hint="eastAsia"/>
                <w:spacing w:val="10"/>
                <w:sz w:val="14"/>
              </w:rPr>
              <w:t xml:space="preserve"> </w:t>
            </w:r>
            <w:r>
              <w:rPr>
                <w:spacing w:val="10"/>
                <w:sz w:val="14"/>
              </w:rPr>
              <w:t>assumptions should be given.</w:t>
            </w:r>
          </w:p>
          <w:p w:rsidR="00A96BB3" w:rsidRDefault="00A96BB3">
            <w:pPr>
              <w:ind w:left="397" w:hanging="284"/>
              <w:rPr>
                <w:spacing w:val="10"/>
                <w:sz w:val="14"/>
              </w:rPr>
            </w:pPr>
          </w:p>
          <w:p w:rsidR="00A96BB3" w:rsidRDefault="00A96BB3">
            <w:pPr>
              <w:ind w:left="397" w:hanging="284"/>
              <w:rPr>
                <w:spacing w:val="6"/>
                <w:sz w:val="14"/>
              </w:rPr>
            </w:pPr>
            <w:r>
              <w:rPr>
                <w:spacing w:val="10"/>
                <w:sz w:val="14"/>
              </w:rPr>
              <w:t>(c)</w:t>
            </w:r>
            <w:r>
              <w:rPr>
                <w:spacing w:val="10"/>
                <w:sz w:val="14"/>
              </w:rPr>
              <w:tab/>
              <w:t>The accounting policies and bases adopted</w:t>
            </w:r>
            <w:r>
              <w:rPr>
                <w:rFonts w:hint="eastAsia"/>
                <w:spacing w:val="10"/>
                <w:sz w:val="14"/>
              </w:rPr>
              <w:t xml:space="preserve"> </w:t>
            </w:r>
            <w:r>
              <w:rPr>
                <w:spacing w:val="10"/>
                <w:sz w:val="14"/>
              </w:rPr>
              <w:t>in the projections should be given.</w:t>
            </w:r>
          </w:p>
          <w:p w:rsidR="00A96BB3" w:rsidRDefault="00A96BB3">
            <w:pPr>
              <w:spacing w:before="180" w:after="120"/>
              <w:ind w:left="57" w:right="57"/>
              <w:rPr>
                <w:spacing w:val="10"/>
                <w:sz w:val="14"/>
              </w:rPr>
            </w:pPr>
          </w:p>
        </w:tc>
      </w:tr>
      <w:tr w:rsidR="00A96BB3">
        <w:trPr>
          <w:cantSplit/>
        </w:trPr>
        <w:tc>
          <w:tcPr>
            <w:tcW w:w="4933" w:type="dxa"/>
            <w:tcBorders>
              <w:left w:val="single" w:sz="6" w:space="0" w:color="auto"/>
              <w:bottom w:val="single" w:sz="6" w:space="0" w:color="auto"/>
            </w:tcBorders>
          </w:tcPr>
          <w:p w:rsidR="00A96BB3" w:rsidRDefault="00A96BB3">
            <w:pPr>
              <w:spacing w:before="40" w:after="120"/>
              <w:ind w:left="57" w:right="57"/>
              <w:rPr>
                <w:spacing w:val="10"/>
                <w:sz w:val="14"/>
              </w:rPr>
            </w:pPr>
            <w:r>
              <w:rPr>
                <w:rFonts w:eastAsia="華康中黑體"/>
                <w:spacing w:val="10"/>
                <w:sz w:val="18"/>
              </w:rPr>
              <w:t>TOTAL ASSETS</w:t>
            </w:r>
          </w:p>
        </w:tc>
        <w:tc>
          <w:tcPr>
            <w:tcW w:w="1588" w:type="dxa"/>
            <w:tcBorders>
              <w:left w:val="single" w:sz="6" w:space="0" w:color="auto"/>
              <w:bottom w:val="single" w:sz="6" w:space="0" w:color="auto"/>
              <w:right w:val="single" w:sz="6" w:space="0" w:color="auto"/>
            </w:tcBorders>
          </w:tcPr>
          <w:p w:rsidR="00A96BB3" w:rsidRDefault="00A96BB3">
            <w:pPr>
              <w:spacing w:before="60"/>
              <w:jc w:val="center"/>
              <w:rPr>
                <w:spacing w:val="10"/>
                <w:sz w:val="14"/>
              </w:rPr>
            </w:pPr>
          </w:p>
        </w:tc>
        <w:tc>
          <w:tcPr>
            <w:tcW w:w="3402" w:type="dxa"/>
            <w:tcBorders>
              <w:left w:val="nil"/>
            </w:tcBorders>
          </w:tcPr>
          <w:p w:rsidR="00A96BB3" w:rsidRDefault="00A96BB3">
            <w:pPr>
              <w:rPr>
                <w:spacing w:val="10"/>
                <w:sz w:val="14"/>
              </w:rPr>
            </w:pPr>
          </w:p>
        </w:tc>
      </w:tr>
      <w:tr w:rsidR="00A96BB3">
        <w:trPr>
          <w:cantSplit/>
        </w:trPr>
        <w:tc>
          <w:tcPr>
            <w:tcW w:w="4933" w:type="dxa"/>
            <w:tcBorders>
              <w:top w:val="single" w:sz="6" w:space="0" w:color="auto"/>
              <w:left w:val="single" w:sz="6" w:space="0" w:color="auto"/>
              <w:right w:val="single" w:sz="6" w:space="0" w:color="auto"/>
            </w:tcBorders>
          </w:tcPr>
          <w:p w:rsidR="00A96BB3" w:rsidRDefault="00A96BB3">
            <w:pPr>
              <w:spacing w:before="180" w:after="60"/>
              <w:ind w:left="57" w:right="57"/>
              <w:jc w:val="center"/>
              <w:rPr>
                <w:spacing w:val="10"/>
                <w:sz w:val="14"/>
              </w:rPr>
            </w:pPr>
            <w:r>
              <w:rPr>
                <w:rFonts w:eastAsia="華康中黑體"/>
                <w:spacing w:val="10"/>
                <w:sz w:val="22"/>
              </w:rPr>
              <w:t>LIABILITIES</w:t>
            </w:r>
          </w:p>
          <w:p w:rsidR="00A96BB3" w:rsidRDefault="00A96BB3">
            <w:pPr>
              <w:spacing w:before="40"/>
              <w:ind w:left="57" w:right="57"/>
              <w:rPr>
                <w:spacing w:val="10"/>
                <w:sz w:val="14"/>
              </w:rPr>
            </w:pPr>
            <w:r>
              <w:rPr>
                <w:rFonts w:eastAsia="華康中黑體"/>
                <w:spacing w:val="10"/>
                <w:sz w:val="14"/>
              </w:rPr>
              <w:t>Current liabilities</w:t>
            </w:r>
          </w:p>
          <w:p w:rsidR="00A96BB3" w:rsidRDefault="00A96BB3">
            <w:pPr>
              <w:spacing w:before="40"/>
              <w:ind w:left="255" w:right="57"/>
              <w:rPr>
                <w:spacing w:val="10"/>
                <w:sz w:val="14"/>
              </w:rPr>
            </w:pPr>
            <w:r>
              <w:rPr>
                <w:spacing w:val="10"/>
                <w:sz w:val="14"/>
              </w:rPr>
              <w:t>Unearned premiums reserves</w:t>
            </w:r>
          </w:p>
          <w:p w:rsidR="00A96BB3" w:rsidRDefault="00A96BB3">
            <w:pPr>
              <w:spacing w:before="40"/>
              <w:ind w:left="255" w:right="57"/>
              <w:rPr>
                <w:spacing w:val="10"/>
                <w:sz w:val="14"/>
              </w:rPr>
            </w:pPr>
            <w:r>
              <w:rPr>
                <w:spacing w:val="10"/>
                <w:sz w:val="14"/>
              </w:rPr>
              <w:t>Outstanding claims reserves</w:t>
            </w:r>
          </w:p>
          <w:p w:rsidR="00A96BB3" w:rsidRDefault="00A96BB3">
            <w:pPr>
              <w:spacing w:before="40"/>
              <w:ind w:left="255" w:right="57"/>
              <w:rPr>
                <w:spacing w:val="10"/>
                <w:sz w:val="14"/>
              </w:rPr>
            </w:pPr>
            <w:r>
              <w:rPr>
                <w:spacing w:val="10"/>
                <w:sz w:val="14"/>
              </w:rPr>
              <w:t>Other insurance funds</w:t>
            </w:r>
          </w:p>
          <w:p w:rsidR="00A96BB3" w:rsidRDefault="00A96BB3">
            <w:pPr>
              <w:spacing w:before="40"/>
              <w:ind w:left="255" w:right="57"/>
              <w:rPr>
                <w:spacing w:val="10"/>
                <w:sz w:val="14"/>
              </w:rPr>
            </w:pPr>
            <w:r>
              <w:rPr>
                <w:spacing w:val="10"/>
                <w:sz w:val="14"/>
              </w:rPr>
              <w:t>Amounts due to reinsurers</w:t>
            </w:r>
          </w:p>
          <w:p w:rsidR="00A96BB3" w:rsidRDefault="00A96BB3">
            <w:pPr>
              <w:spacing w:before="40"/>
              <w:ind w:left="255" w:right="57"/>
              <w:rPr>
                <w:spacing w:val="10"/>
                <w:sz w:val="14"/>
              </w:rPr>
            </w:pPr>
            <w:r>
              <w:rPr>
                <w:spacing w:val="10"/>
                <w:sz w:val="14"/>
              </w:rPr>
              <w:t>Other creditors and accrued expenses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ind w:left="57" w:right="57"/>
              <w:rPr>
                <w:spacing w:val="10"/>
                <w:sz w:val="14"/>
              </w:rPr>
            </w:pPr>
            <w:r>
              <w:rPr>
                <w:rFonts w:eastAsia="華康中黑體"/>
                <w:spacing w:val="10"/>
                <w:sz w:val="14"/>
              </w:rPr>
              <w:t>Long term loans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ind w:left="57" w:right="57"/>
              <w:rPr>
                <w:spacing w:val="10"/>
                <w:sz w:val="14"/>
              </w:rPr>
            </w:pPr>
            <w:r>
              <w:rPr>
                <w:rFonts w:eastAsia="華康中黑體"/>
                <w:spacing w:val="10"/>
                <w:sz w:val="14"/>
              </w:rPr>
              <w:t>Other liabilities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ind w:left="57" w:right="57"/>
              <w:rPr>
                <w:spacing w:val="10"/>
                <w:sz w:val="14"/>
              </w:rPr>
            </w:pPr>
            <w:r>
              <w:rPr>
                <w:rFonts w:eastAsia="華康中黑體"/>
                <w:spacing w:val="10"/>
                <w:sz w:val="18"/>
              </w:rPr>
              <w:t>TOTAL LIABILITIES</w:t>
            </w:r>
          </w:p>
          <w:p w:rsidR="00A96BB3" w:rsidRDefault="00A96BB3">
            <w:pPr>
              <w:ind w:left="57" w:right="57"/>
              <w:rPr>
                <w:spacing w:val="10"/>
                <w:sz w:val="14"/>
              </w:rPr>
            </w:pPr>
          </w:p>
          <w:p w:rsidR="00A96BB3" w:rsidRDefault="00A96BB3">
            <w:pPr>
              <w:ind w:left="57" w:right="57"/>
              <w:rPr>
                <w:spacing w:val="10"/>
                <w:sz w:val="14"/>
              </w:rPr>
            </w:pPr>
          </w:p>
          <w:p w:rsidR="00A96BB3" w:rsidRDefault="00A96BB3">
            <w:pPr>
              <w:spacing w:after="60"/>
              <w:ind w:left="57" w:right="57"/>
              <w:jc w:val="center"/>
              <w:rPr>
                <w:spacing w:val="10"/>
                <w:sz w:val="22"/>
              </w:rPr>
            </w:pPr>
            <w:r>
              <w:rPr>
                <w:rFonts w:eastAsia="華康中黑體"/>
                <w:spacing w:val="10"/>
                <w:sz w:val="22"/>
              </w:rPr>
              <w:t>SHAREHOLDERS EQUITY</w:t>
            </w:r>
          </w:p>
          <w:p w:rsidR="00A96BB3" w:rsidRDefault="00A96BB3">
            <w:pPr>
              <w:spacing w:before="40"/>
              <w:ind w:left="57" w:right="57"/>
              <w:rPr>
                <w:spacing w:val="10"/>
                <w:sz w:val="14"/>
              </w:rPr>
            </w:pPr>
            <w:r>
              <w:rPr>
                <w:spacing w:val="10"/>
                <w:sz w:val="14"/>
              </w:rPr>
              <w:t>Share capital</w:t>
            </w:r>
          </w:p>
          <w:p w:rsidR="00A96BB3" w:rsidRDefault="00A96BB3" w:rsidP="0048130D">
            <w:pPr>
              <w:spacing w:before="40"/>
              <w:ind w:left="57" w:right="57"/>
              <w:rPr>
                <w:spacing w:val="10"/>
                <w:sz w:val="14"/>
              </w:rPr>
            </w:pPr>
            <w:r>
              <w:rPr>
                <w:spacing w:val="10"/>
                <w:sz w:val="14"/>
              </w:rPr>
              <w:t>Share premium</w:t>
            </w:r>
            <w:r w:rsidR="006C26C2">
              <w:rPr>
                <w:rFonts w:hint="eastAsia"/>
                <w:spacing w:val="10"/>
                <w:sz w:val="14"/>
              </w:rPr>
              <w:t xml:space="preserve"> (if </w:t>
            </w:r>
            <w:r w:rsidR="00A129BE">
              <w:rPr>
                <w:rFonts w:hint="eastAsia"/>
                <w:spacing w:val="10"/>
                <w:sz w:val="14"/>
              </w:rPr>
              <w:t>applicable</w:t>
            </w:r>
            <w:r w:rsidR="006C26C2">
              <w:rPr>
                <w:rFonts w:hint="eastAsia"/>
                <w:spacing w:val="10"/>
                <w:sz w:val="14"/>
              </w:rPr>
              <w:t>)</w:t>
            </w:r>
          </w:p>
          <w:p w:rsidR="00A96BB3" w:rsidRDefault="00A96BB3">
            <w:pPr>
              <w:spacing w:before="40"/>
              <w:ind w:left="57" w:right="57"/>
              <w:rPr>
                <w:spacing w:val="10"/>
                <w:sz w:val="14"/>
              </w:rPr>
            </w:pPr>
            <w:r>
              <w:rPr>
                <w:spacing w:val="10"/>
                <w:sz w:val="14"/>
              </w:rPr>
              <w:t>General reserve</w:t>
            </w:r>
          </w:p>
          <w:p w:rsidR="00A96BB3" w:rsidRDefault="00A96BB3">
            <w:pPr>
              <w:spacing w:before="40"/>
              <w:ind w:left="57" w:right="57"/>
              <w:rPr>
                <w:spacing w:val="10"/>
                <w:sz w:val="14"/>
              </w:rPr>
            </w:pPr>
            <w:r>
              <w:rPr>
                <w:spacing w:val="10"/>
                <w:sz w:val="14"/>
              </w:rPr>
              <w:t>Revaluation reserve</w:t>
            </w:r>
          </w:p>
          <w:p w:rsidR="00A96BB3" w:rsidRDefault="00A96BB3">
            <w:pPr>
              <w:spacing w:before="40"/>
              <w:ind w:left="57" w:right="57"/>
              <w:rPr>
                <w:spacing w:val="10"/>
                <w:sz w:val="14"/>
              </w:rPr>
            </w:pPr>
            <w:r>
              <w:rPr>
                <w:spacing w:val="10"/>
                <w:sz w:val="14"/>
              </w:rPr>
              <w:t>Retained profits</w:t>
            </w:r>
          </w:p>
          <w:p w:rsidR="00A96BB3" w:rsidRDefault="00A96BB3">
            <w:pPr>
              <w:spacing w:before="40"/>
              <w:ind w:left="57" w:right="57"/>
              <w:rPr>
                <w:spacing w:val="10"/>
                <w:sz w:val="14"/>
              </w:rPr>
            </w:pPr>
            <w:r>
              <w:rPr>
                <w:spacing w:val="10"/>
                <w:sz w:val="14"/>
              </w:rPr>
              <w:t>Other reserves</w:t>
            </w:r>
          </w:p>
          <w:p w:rsidR="00A96BB3" w:rsidRDefault="00A96BB3">
            <w:pPr>
              <w:ind w:left="57" w:right="57"/>
              <w:rPr>
                <w:spacing w:val="10"/>
                <w:sz w:val="14"/>
              </w:rPr>
            </w:pPr>
          </w:p>
          <w:p w:rsidR="00A96BB3" w:rsidRDefault="00A96BB3">
            <w:pPr>
              <w:spacing w:before="40"/>
              <w:ind w:left="57" w:right="57"/>
              <w:rPr>
                <w:spacing w:val="10"/>
                <w:sz w:val="18"/>
              </w:rPr>
            </w:pPr>
            <w:r>
              <w:rPr>
                <w:rFonts w:eastAsia="華康中黑體"/>
                <w:spacing w:val="10"/>
                <w:sz w:val="18"/>
              </w:rPr>
              <w:t>TOTAL SHAREHOLDERS EQUITY</w:t>
            </w:r>
          </w:p>
          <w:p w:rsidR="00A96BB3" w:rsidRDefault="00A96BB3">
            <w:pPr>
              <w:spacing w:before="40"/>
              <w:ind w:left="57" w:right="57"/>
              <w:rPr>
                <w:spacing w:val="10"/>
                <w:sz w:val="14"/>
              </w:rPr>
            </w:pPr>
          </w:p>
          <w:p w:rsidR="00A96BB3" w:rsidRDefault="00A96BB3">
            <w:pPr>
              <w:spacing w:before="40"/>
              <w:ind w:left="57" w:right="57"/>
              <w:rPr>
                <w:spacing w:val="10"/>
                <w:sz w:val="14"/>
              </w:rPr>
            </w:pPr>
          </w:p>
        </w:tc>
        <w:tc>
          <w:tcPr>
            <w:tcW w:w="1588" w:type="dxa"/>
            <w:tcBorders>
              <w:top w:val="single" w:sz="6" w:space="0" w:color="auto"/>
              <w:left w:val="nil"/>
              <w:right w:val="single" w:sz="6" w:space="0" w:color="auto"/>
            </w:tcBorders>
          </w:tcPr>
          <w:p w:rsidR="00A96BB3" w:rsidRDefault="00A96BB3">
            <w:pPr>
              <w:spacing w:before="60"/>
              <w:jc w:val="center"/>
              <w:rPr>
                <w:spacing w:val="10"/>
                <w:sz w:val="14"/>
              </w:rPr>
            </w:pPr>
          </w:p>
        </w:tc>
        <w:tc>
          <w:tcPr>
            <w:tcW w:w="3402" w:type="dxa"/>
            <w:tcBorders>
              <w:left w:val="nil"/>
            </w:tcBorders>
          </w:tcPr>
          <w:p w:rsidR="00A96BB3" w:rsidRDefault="00A96BB3">
            <w:pPr>
              <w:spacing w:after="60"/>
            </w:pPr>
          </w:p>
        </w:tc>
      </w:tr>
      <w:tr w:rsidR="00A96BB3">
        <w:trPr>
          <w:cantSplit/>
        </w:trPr>
        <w:tc>
          <w:tcPr>
            <w:tcW w:w="4933" w:type="dxa"/>
            <w:tcBorders>
              <w:left w:val="single" w:sz="6" w:space="0" w:color="auto"/>
              <w:bottom w:val="single" w:sz="6" w:space="0" w:color="auto"/>
              <w:right w:val="single" w:sz="6" w:space="0" w:color="auto"/>
            </w:tcBorders>
          </w:tcPr>
          <w:p w:rsidR="00A96BB3" w:rsidRDefault="00A96BB3">
            <w:pPr>
              <w:ind w:left="57" w:right="57"/>
              <w:rPr>
                <w:rFonts w:eastAsia="華康中黑體"/>
                <w:spacing w:val="10"/>
                <w:sz w:val="18"/>
              </w:rPr>
            </w:pPr>
            <w:r>
              <w:rPr>
                <w:rFonts w:eastAsia="華康中黑體"/>
                <w:spacing w:val="10"/>
                <w:sz w:val="18"/>
              </w:rPr>
              <w:t>TOTAL LIABILITIES AND SHAREHOLDERS EQUITY</w:t>
            </w:r>
          </w:p>
          <w:p w:rsidR="00A96BB3" w:rsidRDefault="00A96BB3">
            <w:pPr>
              <w:ind w:left="57" w:right="57"/>
              <w:rPr>
                <w:rFonts w:eastAsia="華康中黑體"/>
                <w:spacing w:val="10"/>
                <w:sz w:val="22"/>
              </w:rPr>
            </w:pPr>
          </w:p>
        </w:tc>
        <w:tc>
          <w:tcPr>
            <w:tcW w:w="1588" w:type="dxa"/>
            <w:tcBorders>
              <w:left w:val="nil"/>
              <w:bottom w:val="single" w:sz="6" w:space="0" w:color="auto"/>
            </w:tcBorders>
          </w:tcPr>
          <w:p w:rsidR="00A96BB3" w:rsidRDefault="00A96BB3">
            <w:pPr>
              <w:jc w:val="center"/>
              <w:rPr>
                <w:spacing w:val="10"/>
                <w:sz w:val="14"/>
              </w:rPr>
            </w:pPr>
          </w:p>
        </w:tc>
        <w:tc>
          <w:tcPr>
            <w:tcW w:w="3402" w:type="dxa"/>
            <w:tcBorders>
              <w:left w:val="single" w:sz="6" w:space="0" w:color="auto"/>
            </w:tcBorders>
          </w:tcPr>
          <w:p w:rsidR="00A96BB3" w:rsidRDefault="00A96BB3">
            <w:pPr>
              <w:jc w:val="center"/>
              <w:rPr>
                <w:spacing w:val="10"/>
                <w:sz w:val="14"/>
              </w:rPr>
            </w:pPr>
          </w:p>
        </w:tc>
      </w:tr>
    </w:tbl>
    <w:p w:rsidR="00BA0651" w:rsidRDefault="00BA0651">
      <w:pPr>
        <w:rPr>
          <w:b/>
          <w:bCs/>
        </w:rPr>
      </w:pPr>
    </w:p>
    <w:p w:rsidR="00A96BB3" w:rsidRDefault="00B219C1">
      <w:r>
        <w:rPr>
          <w:b/>
          <w:bCs/>
        </w:rPr>
        <w:br w:type="page"/>
      </w:r>
    </w:p>
    <w:p w:rsidR="00A96BB3" w:rsidRPr="00F87FEB" w:rsidRDefault="00A96BB3" w:rsidP="00113E14">
      <w:pPr>
        <w:pStyle w:val="Title"/>
        <w:ind w:rightChars="177" w:right="425"/>
        <w:jc w:val="right"/>
        <w:rPr>
          <w:sz w:val="24"/>
          <w:u w:val="single"/>
        </w:rPr>
      </w:pPr>
      <w:r w:rsidRPr="00F87FEB">
        <w:rPr>
          <w:sz w:val="24"/>
          <w:u w:val="single"/>
        </w:rPr>
        <w:t>Appendix</w:t>
      </w:r>
    </w:p>
    <w:p w:rsidR="00A96BB3" w:rsidRPr="00F87FEB" w:rsidRDefault="00A96BB3">
      <w:pPr>
        <w:pStyle w:val="Title"/>
        <w:rPr>
          <w:sz w:val="24"/>
        </w:rPr>
      </w:pPr>
      <w:r w:rsidRPr="00F87FEB">
        <w:rPr>
          <w:sz w:val="24"/>
        </w:rPr>
        <w:t>CHECKLIST</w:t>
      </w:r>
    </w:p>
    <w:p w:rsidR="00A96BB3" w:rsidRPr="00F87FEB" w:rsidRDefault="00A96BB3">
      <w:pPr>
        <w:jc w:val="center"/>
        <w:rPr>
          <w:b/>
          <w:bCs/>
        </w:rPr>
      </w:pPr>
    </w:p>
    <w:p w:rsidR="00A96BB3" w:rsidRPr="00F87FEB" w:rsidRDefault="00A96BB3"/>
    <w:p w:rsidR="00A96BB3" w:rsidRPr="00F87FEB" w:rsidRDefault="00A96BB3" w:rsidP="00155796">
      <w:r w:rsidRPr="00F87FEB">
        <w:t>Name of Applicant (“the Company”)</w:t>
      </w:r>
      <w:r w:rsidRPr="00F87FEB">
        <w:tab/>
        <w:t>: _</w:t>
      </w:r>
      <w:r w:rsidRPr="00F87FEB">
        <w:rPr>
          <w:u w:val="single"/>
        </w:rPr>
        <w:t>[Insert the name of the insurer applying for authorization]</w:t>
      </w:r>
    </w:p>
    <w:p w:rsidR="00A96BB3" w:rsidRPr="00F87FEB" w:rsidRDefault="00A96BB3"/>
    <w:p w:rsidR="00A96BB3" w:rsidRPr="00F87FEB" w:rsidRDefault="00A96BB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557"/>
        <w:gridCol w:w="1842"/>
        <w:gridCol w:w="1843"/>
      </w:tblGrid>
      <w:tr w:rsidR="00A96BB3" w:rsidRPr="00F87FEB" w:rsidTr="00F87FEB">
        <w:tc>
          <w:tcPr>
            <w:tcW w:w="5557" w:type="dxa"/>
          </w:tcPr>
          <w:p w:rsidR="00A96BB3" w:rsidRPr="00F87FEB" w:rsidRDefault="00A96BB3" w:rsidP="000C34FC">
            <w:pPr>
              <w:spacing w:afterLines="50"/>
              <w:pPrChange w:id="1" w:author="Zara Siu" w:date="2021-04-07T11:38:00Z">
                <w:pPr>
                  <w:spacing w:afterLines="50"/>
                </w:pPr>
              </w:pPrChange>
            </w:pPr>
          </w:p>
        </w:tc>
        <w:tc>
          <w:tcPr>
            <w:tcW w:w="1842" w:type="dxa"/>
          </w:tcPr>
          <w:p w:rsidR="00A96BB3" w:rsidRPr="00F87FEB" w:rsidRDefault="00A96BB3" w:rsidP="000C34FC">
            <w:pPr>
              <w:spacing w:afterLines="50"/>
              <w:jc w:val="center"/>
              <w:pPrChange w:id="2" w:author="Zara Siu" w:date="2021-04-07T11:38:00Z">
                <w:pPr>
                  <w:spacing w:afterLines="50"/>
                  <w:jc w:val="center"/>
                </w:pPr>
              </w:pPrChange>
            </w:pPr>
            <w:r w:rsidRPr="00F87FEB">
              <w:t>“</w:t>
            </w:r>
            <w:r w:rsidRPr="00F87FEB">
              <w:sym w:font="Symbol" w:char="F0D6"/>
            </w:r>
            <w:r w:rsidRPr="00F87FEB">
              <w:t>” if done</w:t>
            </w:r>
          </w:p>
        </w:tc>
        <w:tc>
          <w:tcPr>
            <w:tcW w:w="1843" w:type="dxa"/>
          </w:tcPr>
          <w:p w:rsidR="00A96BB3" w:rsidRPr="00F87FEB" w:rsidRDefault="00A96BB3" w:rsidP="000C34FC">
            <w:pPr>
              <w:pStyle w:val="Heading1"/>
              <w:spacing w:afterLines="50"/>
              <w:jc w:val="center"/>
              <w:rPr>
                <w:u w:val="none"/>
              </w:rPr>
              <w:pPrChange w:id="3" w:author="Zara Siu" w:date="2021-04-07T11:38:00Z">
                <w:pPr>
                  <w:pStyle w:val="Heading1"/>
                  <w:spacing w:afterLines="50"/>
                  <w:jc w:val="center"/>
                </w:pPr>
              </w:pPrChange>
            </w:pPr>
            <w:r w:rsidRPr="00F87FEB">
              <w:rPr>
                <w:u w:val="none"/>
              </w:rPr>
              <w:t xml:space="preserve">Use </w:t>
            </w:r>
            <w:r w:rsidR="00F87FEB">
              <w:rPr>
                <w:rFonts w:hint="eastAsia"/>
                <w:u w:val="none"/>
              </w:rPr>
              <w:t xml:space="preserve">by </w:t>
            </w:r>
            <w:r w:rsidR="000167A1">
              <w:rPr>
                <w:rFonts w:hint="eastAsia"/>
                <w:u w:val="none"/>
              </w:rPr>
              <w:t xml:space="preserve">the </w:t>
            </w:r>
            <w:r w:rsidR="00F87FEB">
              <w:rPr>
                <w:rFonts w:hint="eastAsia"/>
                <w:u w:val="none"/>
              </w:rPr>
              <w:t xml:space="preserve">Insurance Authority </w:t>
            </w:r>
            <w:r w:rsidRPr="00F87FEB">
              <w:rPr>
                <w:u w:val="none"/>
              </w:rPr>
              <w:t>Only</w:t>
            </w:r>
          </w:p>
        </w:tc>
      </w:tr>
      <w:tr w:rsidR="00A96BB3" w:rsidRPr="00F87FEB" w:rsidTr="00F87FEB">
        <w:tc>
          <w:tcPr>
            <w:tcW w:w="5557" w:type="dxa"/>
          </w:tcPr>
          <w:p w:rsidR="00A96BB3" w:rsidRPr="00F87FEB" w:rsidRDefault="00A96BB3" w:rsidP="000C34FC">
            <w:pPr>
              <w:numPr>
                <w:ilvl w:val="0"/>
                <w:numId w:val="7"/>
              </w:numPr>
              <w:spacing w:afterLines="50"/>
              <w:jc w:val="both"/>
              <w:pPrChange w:id="4" w:author="Zara Siu" w:date="2021-04-07T11:38:00Z">
                <w:pPr>
                  <w:numPr>
                    <w:numId w:val="7"/>
                  </w:numPr>
                  <w:tabs>
                    <w:tab w:val="num" w:pos="567"/>
                  </w:tabs>
                  <w:spacing w:afterLines="50"/>
                  <w:ind w:left="567" w:hanging="567"/>
                  <w:jc w:val="both"/>
                </w:pPr>
              </w:pPrChange>
            </w:pPr>
            <w:r w:rsidRPr="00F87FEB">
              <w:t>Have the classes of general business applied for been stated in the application form?</w:t>
            </w:r>
          </w:p>
        </w:tc>
        <w:tc>
          <w:tcPr>
            <w:tcW w:w="1842" w:type="dxa"/>
          </w:tcPr>
          <w:p w:rsidR="00A96BB3" w:rsidRPr="00F87FEB" w:rsidRDefault="00A96BB3" w:rsidP="000C34FC">
            <w:pPr>
              <w:spacing w:afterLines="50"/>
              <w:jc w:val="center"/>
              <w:pPrChange w:id="5" w:author="Zara Siu" w:date="2021-04-07T11:38:00Z">
                <w:pPr>
                  <w:spacing w:afterLines="50"/>
                  <w:jc w:val="center"/>
                </w:pPr>
              </w:pPrChange>
            </w:pPr>
          </w:p>
        </w:tc>
        <w:tc>
          <w:tcPr>
            <w:tcW w:w="1843" w:type="dxa"/>
          </w:tcPr>
          <w:p w:rsidR="00A96BB3" w:rsidRPr="00F87FEB" w:rsidRDefault="00A96BB3" w:rsidP="000C34FC">
            <w:pPr>
              <w:spacing w:afterLines="50"/>
              <w:jc w:val="center"/>
              <w:pPrChange w:id="6" w:author="Zara Siu" w:date="2021-04-07T11:38:00Z">
                <w:pPr>
                  <w:spacing w:afterLines="50"/>
                  <w:jc w:val="center"/>
                </w:pPr>
              </w:pPrChange>
            </w:pPr>
          </w:p>
        </w:tc>
      </w:tr>
      <w:tr w:rsidR="00A96BB3" w:rsidRPr="00F87FEB" w:rsidTr="00F87FEB">
        <w:tc>
          <w:tcPr>
            <w:tcW w:w="5557" w:type="dxa"/>
          </w:tcPr>
          <w:p w:rsidR="00A96BB3" w:rsidRPr="00F87FEB" w:rsidRDefault="00A96BB3" w:rsidP="000C34FC">
            <w:pPr>
              <w:numPr>
                <w:ilvl w:val="0"/>
                <w:numId w:val="7"/>
              </w:numPr>
              <w:spacing w:afterLines="50"/>
              <w:jc w:val="both"/>
              <w:pPrChange w:id="7" w:author="Zara Siu" w:date="2021-04-07T11:38:00Z">
                <w:pPr>
                  <w:numPr>
                    <w:numId w:val="7"/>
                  </w:numPr>
                  <w:tabs>
                    <w:tab w:val="num" w:pos="567"/>
                  </w:tabs>
                  <w:spacing w:afterLines="50"/>
                  <w:ind w:left="567" w:hanging="567"/>
                  <w:jc w:val="both"/>
                </w:pPr>
              </w:pPrChange>
            </w:pPr>
            <w:r w:rsidRPr="00F87FEB">
              <w:t xml:space="preserve">Have all the questions in the application form been answered? </w:t>
            </w:r>
          </w:p>
        </w:tc>
        <w:tc>
          <w:tcPr>
            <w:tcW w:w="1842" w:type="dxa"/>
          </w:tcPr>
          <w:p w:rsidR="00A96BB3" w:rsidRPr="00F87FEB" w:rsidRDefault="00A96BB3" w:rsidP="000C34FC">
            <w:pPr>
              <w:spacing w:afterLines="50"/>
              <w:jc w:val="center"/>
              <w:pPrChange w:id="8" w:author="Zara Siu" w:date="2021-04-07T11:38:00Z">
                <w:pPr>
                  <w:spacing w:afterLines="50"/>
                  <w:jc w:val="center"/>
                </w:pPr>
              </w:pPrChange>
            </w:pPr>
          </w:p>
        </w:tc>
        <w:tc>
          <w:tcPr>
            <w:tcW w:w="1843" w:type="dxa"/>
          </w:tcPr>
          <w:p w:rsidR="00A96BB3" w:rsidRPr="00F87FEB" w:rsidRDefault="00A96BB3" w:rsidP="000C34FC">
            <w:pPr>
              <w:spacing w:afterLines="50"/>
              <w:jc w:val="center"/>
              <w:pPrChange w:id="9" w:author="Zara Siu" w:date="2021-04-07T11:38:00Z">
                <w:pPr>
                  <w:spacing w:afterLines="50"/>
                  <w:jc w:val="center"/>
                </w:pPr>
              </w:pPrChange>
            </w:pPr>
          </w:p>
        </w:tc>
      </w:tr>
      <w:tr w:rsidR="00A96BB3" w:rsidRPr="00F87FEB" w:rsidTr="00F87FEB">
        <w:tc>
          <w:tcPr>
            <w:tcW w:w="5557" w:type="dxa"/>
          </w:tcPr>
          <w:p w:rsidR="00A96BB3" w:rsidRPr="00F87FEB" w:rsidRDefault="00A96BB3" w:rsidP="000C34FC">
            <w:pPr>
              <w:numPr>
                <w:ilvl w:val="0"/>
                <w:numId w:val="7"/>
              </w:numPr>
              <w:spacing w:afterLines="50"/>
              <w:jc w:val="both"/>
              <w:pPrChange w:id="10" w:author="Zara Siu" w:date="2021-04-07T11:38:00Z">
                <w:pPr>
                  <w:numPr>
                    <w:numId w:val="7"/>
                  </w:numPr>
                  <w:tabs>
                    <w:tab w:val="num" w:pos="567"/>
                  </w:tabs>
                  <w:spacing w:afterLines="50"/>
                  <w:ind w:left="567" w:hanging="567"/>
                  <w:jc w:val="both"/>
                </w:pPr>
              </w:pPrChange>
            </w:pPr>
            <w:r w:rsidRPr="00F87FEB">
              <w:t>Have all the applicable documents listed in Appendix A been attached to the application?</w:t>
            </w:r>
          </w:p>
        </w:tc>
        <w:tc>
          <w:tcPr>
            <w:tcW w:w="1842" w:type="dxa"/>
          </w:tcPr>
          <w:p w:rsidR="00A96BB3" w:rsidRPr="00F87FEB" w:rsidRDefault="00A96BB3" w:rsidP="000C34FC">
            <w:pPr>
              <w:spacing w:afterLines="50"/>
              <w:jc w:val="center"/>
              <w:pPrChange w:id="11" w:author="Zara Siu" w:date="2021-04-07T11:38:00Z">
                <w:pPr>
                  <w:spacing w:afterLines="50"/>
                  <w:jc w:val="center"/>
                </w:pPr>
              </w:pPrChange>
            </w:pPr>
          </w:p>
        </w:tc>
        <w:tc>
          <w:tcPr>
            <w:tcW w:w="1843" w:type="dxa"/>
          </w:tcPr>
          <w:p w:rsidR="00A96BB3" w:rsidRPr="00F87FEB" w:rsidRDefault="00A96BB3" w:rsidP="000C34FC">
            <w:pPr>
              <w:spacing w:afterLines="50"/>
              <w:jc w:val="center"/>
              <w:pPrChange w:id="12" w:author="Zara Siu" w:date="2021-04-07T11:38:00Z">
                <w:pPr>
                  <w:spacing w:afterLines="50"/>
                  <w:jc w:val="center"/>
                </w:pPr>
              </w:pPrChange>
            </w:pPr>
          </w:p>
        </w:tc>
      </w:tr>
      <w:tr w:rsidR="00A96BB3" w:rsidRPr="00F87FEB" w:rsidTr="00F87FEB">
        <w:tc>
          <w:tcPr>
            <w:tcW w:w="5557" w:type="dxa"/>
          </w:tcPr>
          <w:p w:rsidR="00A96BB3" w:rsidRPr="00F87FEB" w:rsidRDefault="00A96BB3" w:rsidP="000C34FC">
            <w:pPr>
              <w:numPr>
                <w:ilvl w:val="0"/>
                <w:numId w:val="7"/>
              </w:numPr>
              <w:spacing w:afterLines="50"/>
              <w:jc w:val="both"/>
              <w:pPrChange w:id="13" w:author="Zara Siu" w:date="2021-04-07T11:38:00Z">
                <w:pPr>
                  <w:numPr>
                    <w:numId w:val="7"/>
                  </w:numPr>
                  <w:tabs>
                    <w:tab w:val="num" w:pos="567"/>
                  </w:tabs>
                  <w:spacing w:afterLines="50"/>
                  <w:ind w:left="567" w:hanging="567"/>
                  <w:jc w:val="both"/>
                </w:pPr>
              </w:pPrChange>
            </w:pPr>
            <w:r w:rsidRPr="00F87FEB">
              <w:t>Has the application form been signed by 2 directors and the chief executive of the Company?</w:t>
            </w:r>
          </w:p>
        </w:tc>
        <w:tc>
          <w:tcPr>
            <w:tcW w:w="1842" w:type="dxa"/>
          </w:tcPr>
          <w:p w:rsidR="00A96BB3" w:rsidRPr="00F87FEB" w:rsidRDefault="00A96BB3" w:rsidP="000C34FC">
            <w:pPr>
              <w:spacing w:afterLines="50"/>
              <w:jc w:val="center"/>
              <w:pPrChange w:id="14" w:author="Zara Siu" w:date="2021-04-07T11:38:00Z">
                <w:pPr>
                  <w:spacing w:afterLines="50"/>
                  <w:jc w:val="center"/>
                </w:pPr>
              </w:pPrChange>
            </w:pPr>
          </w:p>
        </w:tc>
        <w:tc>
          <w:tcPr>
            <w:tcW w:w="1843" w:type="dxa"/>
          </w:tcPr>
          <w:p w:rsidR="00A96BB3" w:rsidRPr="00F87FEB" w:rsidRDefault="00A96BB3" w:rsidP="000C34FC">
            <w:pPr>
              <w:spacing w:afterLines="50"/>
              <w:jc w:val="center"/>
              <w:pPrChange w:id="15" w:author="Zara Siu" w:date="2021-04-07T11:38:00Z">
                <w:pPr>
                  <w:spacing w:afterLines="50"/>
                  <w:jc w:val="center"/>
                </w:pPr>
              </w:pPrChange>
            </w:pPr>
          </w:p>
        </w:tc>
      </w:tr>
      <w:tr w:rsidR="00A96BB3" w:rsidRPr="00F87FEB" w:rsidTr="00F87FEB">
        <w:tc>
          <w:tcPr>
            <w:tcW w:w="5557" w:type="dxa"/>
          </w:tcPr>
          <w:p w:rsidR="00A96BB3" w:rsidRPr="00F87FEB" w:rsidRDefault="00A96BB3" w:rsidP="000C34FC">
            <w:pPr>
              <w:numPr>
                <w:ilvl w:val="0"/>
                <w:numId w:val="7"/>
              </w:numPr>
              <w:spacing w:afterLines="50"/>
              <w:jc w:val="both"/>
              <w:pPrChange w:id="16" w:author="Zara Siu" w:date="2021-04-07T11:38:00Z">
                <w:pPr>
                  <w:numPr>
                    <w:numId w:val="7"/>
                  </w:numPr>
                  <w:tabs>
                    <w:tab w:val="num" w:pos="567"/>
                  </w:tabs>
                  <w:spacing w:afterLines="50"/>
                  <w:ind w:left="567" w:hanging="567"/>
                  <w:jc w:val="both"/>
                </w:pPr>
              </w:pPrChange>
            </w:pPr>
            <w:r w:rsidRPr="00F87FEB">
              <w:t>Has the application form been dated and sealed (where applicable)?</w:t>
            </w:r>
          </w:p>
        </w:tc>
        <w:tc>
          <w:tcPr>
            <w:tcW w:w="1842" w:type="dxa"/>
          </w:tcPr>
          <w:p w:rsidR="00A96BB3" w:rsidRPr="00F87FEB" w:rsidRDefault="00A96BB3" w:rsidP="000C34FC">
            <w:pPr>
              <w:spacing w:afterLines="50"/>
              <w:jc w:val="center"/>
              <w:pPrChange w:id="17" w:author="Zara Siu" w:date="2021-04-07T11:38:00Z">
                <w:pPr>
                  <w:spacing w:afterLines="50"/>
                  <w:jc w:val="center"/>
                </w:pPr>
              </w:pPrChange>
            </w:pPr>
          </w:p>
        </w:tc>
        <w:tc>
          <w:tcPr>
            <w:tcW w:w="1843" w:type="dxa"/>
          </w:tcPr>
          <w:p w:rsidR="00A96BB3" w:rsidRPr="00F87FEB" w:rsidRDefault="00A96BB3" w:rsidP="000C34FC">
            <w:pPr>
              <w:spacing w:afterLines="50"/>
              <w:jc w:val="center"/>
              <w:pPrChange w:id="18" w:author="Zara Siu" w:date="2021-04-07T11:38:00Z">
                <w:pPr>
                  <w:spacing w:afterLines="50"/>
                  <w:jc w:val="center"/>
                </w:pPr>
              </w:pPrChange>
            </w:pPr>
          </w:p>
        </w:tc>
      </w:tr>
    </w:tbl>
    <w:p w:rsidR="00A96BB3" w:rsidRPr="00F87FEB" w:rsidRDefault="00A96BB3"/>
    <w:p w:rsidR="00A96BB3" w:rsidRPr="00F87FEB" w:rsidRDefault="00A96BB3" w:rsidP="001D57C6">
      <w:pPr>
        <w:ind w:rightChars="117" w:right="281"/>
        <w:jc w:val="right"/>
        <w:rPr>
          <w:b/>
          <w:bCs/>
        </w:rPr>
      </w:pPr>
      <w:r w:rsidRPr="00F87FEB">
        <w:br w:type="page"/>
      </w:r>
      <w:r w:rsidRPr="00F87FEB">
        <w:rPr>
          <w:b/>
          <w:bCs/>
        </w:rPr>
        <w:t>Appendix A</w:t>
      </w:r>
    </w:p>
    <w:p w:rsidR="00A96BB3" w:rsidRPr="00F87FEB" w:rsidRDefault="00A96BB3">
      <w:pPr>
        <w:pStyle w:val="Heading3"/>
        <w:rPr>
          <w:sz w:val="24"/>
        </w:rPr>
      </w:pPr>
    </w:p>
    <w:p w:rsidR="00A96BB3" w:rsidRPr="00F87FEB" w:rsidRDefault="00A96BB3">
      <w:pPr>
        <w:pStyle w:val="Heading3"/>
        <w:rPr>
          <w:sz w:val="24"/>
        </w:rPr>
      </w:pPr>
      <w:r w:rsidRPr="00F87FEB">
        <w:rPr>
          <w:sz w:val="24"/>
        </w:rPr>
        <w:t>Documents submitted to the Insurance Authority</w:t>
      </w:r>
    </w:p>
    <w:p w:rsidR="00A96BB3" w:rsidRPr="00F87FEB" w:rsidRDefault="00A96BB3">
      <w:pPr>
        <w:ind w:leftChars="75" w:left="180"/>
      </w:pPr>
    </w:p>
    <w:tbl>
      <w:tblPr>
        <w:tblW w:w="90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513"/>
        <w:gridCol w:w="1559"/>
      </w:tblGrid>
      <w:tr w:rsidR="00A96BB3" w:rsidRPr="00F87FEB" w:rsidTr="00F87FEB">
        <w:trPr>
          <w:cantSplit/>
          <w:tblHeader/>
        </w:trPr>
        <w:tc>
          <w:tcPr>
            <w:tcW w:w="7513" w:type="dxa"/>
          </w:tcPr>
          <w:p w:rsidR="00A96BB3" w:rsidRPr="00F87FEB" w:rsidRDefault="00A96BB3"/>
        </w:tc>
        <w:tc>
          <w:tcPr>
            <w:tcW w:w="1559" w:type="dxa"/>
          </w:tcPr>
          <w:p w:rsidR="00A96BB3" w:rsidRPr="00F87FEB" w:rsidRDefault="00A96BB3">
            <w:pPr>
              <w:jc w:val="center"/>
            </w:pPr>
            <w:r w:rsidRPr="00F87FEB">
              <w:t>“</w:t>
            </w:r>
            <w:r w:rsidRPr="00F87FEB">
              <w:sym w:font="Symbol" w:char="F0D6"/>
            </w:r>
            <w:r w:rsidRPr="00F87FEB">
              <w:t>” if submitted</w:t>
            </w:r>
          </w:p>
        </w:tc>
      </w:tr>
      <w:tr w:rsidR="00A96BB3" w:rsidRPr="00F87FEB" w:rsidTr="00F87FEB">
        <w:trPr>
          <w:cantSplit/>
        </w:trPr>
        <w:tc>
          <w:tcPr>
            <w:tcW w:w="7513" w:type="dxa"/>
          </w:tcPr>
          <w:p w:rsidR="00A96BB3" w:rsidRPr="00F87FEB" w:rsidRDefault="00A96BB3">
            <w:pPr>
              <w:rPr>
                <w:b/>
                <w:bCs/>
              </w:rPr>
            </w:pPr>
            <w:r w:rsidRPr="00F87FEB">
              <w:rPr>
                <w:b/>
                <w:bCs/>
              </w:rPr>
              <w:t>Part I – The Company</w:t>
            </w: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2B17AA">
            <w:pPr>
              <w:numPr>
                <w:ilvl w:val="0"/>
                <w:numId w:val="4"/>
              </w:numPr>
              <w:jc w:val="both"/>
            </w:pPr>
            <w:r w:rsidRPr="00F87FEB">
              <w:t xml:space="preserve">Certificate of </w:t>
            </w:r>
            <w:r w:rsidR="002B17AA" w:rsidRPr="00F87FEB">
              <w:rPr>
                <w:rFonts w:eastAsia="SimSun"/>
                <w:lang w:eastAsia="zh-CN"/>
              </w:rPr>
              <w:t>I</w:t>
            </w:r>
            <w:r w:rsidR="002B17AA" w:rsidRPr="00F87FEB">
              <w:t>ncorporation</w:t>
            </w:r>
            <w:r w:rsidR="00155796">
              <w:rPr>
                <w:rFonts w:hint="eastAsia"/>
              </w:rPr>
              <w:t>.</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6C26C2">
            <w:pPr>
              <w:numPr>
                <w:ilvl w:val="0"/>
                <w:numId w:val="4"/>
              </w:numPr>
              <w:jc w:val="both"/>
            </w:pPr>
            <w:r w:rsidRPr="00F87FEB">
              <w:t>Articles of Association (</w:t>
            </w:r>
            <w:r w:rsidR="006C26C2" w:rsidRPr="00F87FEB">
              <w:t xml:space="preserve">for company </w:t>
            </w:r>
            <w:r w:rsidRPr="00F87FEB">
              <w:t>incorporated in Hong Kong)</w:t>
            </w:r>
            <w:r w:rsidR="00155796">
              <w:rPr>
                <w:rFonts w:hint="eastAsia"/>
              </w:rPr>
              <w:t>.</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6C26C2">
            <w:pPr>
              <w:numPr>
                <w:ilvl w:val="0"/>
                <w:numId w:val="4"/>
              </w:numPr>
              <w:jc w:val="both"/>
            </w:pPr>
            <w:r w:rsidRPr="00F87FEB">
              <w:t xml:space="preserve">Form </w:t>
            </w:r>
            <w:r w:rsidR="00877BDD" w:rsidRPr="00F87FEB">
              <w:t>N</w:t>
            </w:r>
            <w:r w:rsidR="0048130D" w:rsidRPr="00F87FEB">
              <w:t>N</w:t>
            </w:r>
            <w:r w:rsidR="00877BDD" w:rsidRPr="00F87FEB">
              <w:t xml:space="preserve">1 </w:t>
            </w:r>
            <w:r w:rsidRPr="00F87FEB">
              <w:t xml:space="preserve">filed with the Companies </w:t>
            </w:r>
            <w:r w:rsidR="007960A2" w:rsidRPr="00F87FEB">
              <w:t xml:space="preserve">Registry </w:t>
            </w:r>
            <w:r w:rsidRPr="00F87FEB">
              <w:t xml:space="preserve">for registration under Part </w:t>
            </w:r>
            <w:r w:rsidR="0048130D" w:rsidRPr="00F87FEB">
              <w:t xml:space="preserve">16 </w:t>
            </w:r>
            <w:r w:rsidRPr="00F87FEB">
              <w:t>of the Companies Ordinance</w:t>
            </w:r>
            <w:r w:rsidR="007F0EF7" w:rsidRPr="00F87FEB">
              <w:t xml:space="preserve"> (Cap. 622)</w:t>
            </w:r>
            <w:r w:rsidRPr="00F87FEB">
              <w:t xml:space="preserve"> (</w:t>
            </w:r>
            <w:r w:rsidR="006C26C2" w:rsidRPr="00F87FEB">
              <w:t>for</w:t>
            </w:r>
            <w:r w:rsidR="00195A6A" w:rsidRPr="00F87FEB">
              <w:t xml:space="preserve"> non-Hong Kong company</w:t>
            </w:r>
            <w:r w:rsidRPr="00F87FEB">
              <w:t>)</w:t>
            </w:r>
            <w:r w:rsidR="00155796">
              <w:rPr>
                <w:rFonts w:hint="eastAsia"/>
              </w:rPr>
              <w:t>.</w:t>
            </w:r>
            <w:r w:rsidRPr="00F87FEB">
              <w:t xml:space="preserve"> </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194E6A">
            <w:pPr>
              <w:numPr>
                <w:ilvl w:val="0"/>
                <w:numId w:val="4"/>
              </w:numPr>
              <w:jc w:val="both"/>
            </w:pPr>
            <w:r w:rsidRPr="00F87FEB">
              <w:t xml:space="preserve">Certificate of </w:t>
            </w:r>
            <w:r w:rsidR="00194E6A" w:rsidRPr="00F87FEB">
              <w:t xml:space="preserve">Registration </w:t>
            </w:r>
            <w:r w:rsidRPr="00F87FEB">
              <w:t xml:space="preserve">of </w:t>
            </w:r>
            <w:r w:rsidR="00194E6A" w:rsidRPr="00F87FEB">
              <w:t>N</w:t>
            </w:r>
            <w:r w:rsidR="00B714BF" w:rsidRPr="00F87FEB">
              <w:t>on-Hong Kong</w:t>
            </w:r>
            <w:r w:rsidRPr="00F87FEB">
              <w:t xml:space="preserve"> </w:t>
            </w:r>
            <w:r w:rsidR="00194E6A" w:rsidRPr="00F87FEB">
              <w:t xml:space="preserve">Company </w:t>
            </w:r>
            <w:r w:rsidRPr="00F87FEB">
              <w:t>issued by the Registrar of Companies, Hong Kong (</w:t>
            </w:r>
            <w:r w:rsidR="006C26C2" w:rsidRPr="00F87FEB">
              <w:t>for</w:t>
            </w:r>
            <w:r w:rsidR="00195A6A" w:rsidRPr="00F87FEB">
              <w:t xml:space="preserve"> non-Hong Kong company</w:t>
            </w:r>
            <w:r w:rsidRPr="00F87FEB">
              <w:t>)</w:t>
            </w:r>
            <w:r w:rsidR="00155796">
              <w:rPr>
                <w:rFonts w:hint="eastAsia"/>
              </w:rPr>
              <w:t>.</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63296B">
            <w:pPr>
              <w:numPr>
                <w:ilvl w:val="0"/>
                <w:numId w:val="4"/>
              </w:numPr>
              <w:jc w:val="both"/>
            </w:pPr>
            <w:r w:rsidRPr="00F87FEB">
              <w:t>Forms A and B, as appropriate, as prescribed in Schedule</w:t>
            </w:r>
            <w:r w:rsidR="00C207EE" w:rsidRPr="00F87FEB">
              <w:t xml:space="preserve"> 2</w:t>
            </w:r>
            <w:r w:rsidRPr="00F87FEB">
              <w:t xml:space="preserve"> to the Insurance Ordinance (“the Ordinance”), of the directors and controllers (within the meaning of section 9 of the Ordinance)</w:t>
            </w:r>
            <w:r w:rsidR="00155796">
              <w:rPr>
                <w:rFonts w:hint="eastAsia"/>
              </w:rPr>
              <w:t>.</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Pr="00F87FEB" w:rsidRDefault="00A96BB3">
            <w:pPr>
              <w:jc w:val="both"/>
              <w:rPr>
                <w:b/>
                <w:bCs/>
              </w:rPr>
            </w:pPr>
            <w:r w:rsidRPr="00F87FEB">
              <w:rPr>
                <w:b/>
                <w:bCs/>
              </w:rPr>
              <w:t>Part II – Existing Authorization</w:t>
            </w: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rsidP="0063296B">
            <w:pPr>
              <w:numPr>
                <w:ilvl w:val="1"/>
                <w:numId w:val="4"/>
              </w:numPr>
              <w:jc w:val="both"/>
            </w:pPr>
            <w:r w:rsidRPr="00F87FEB">
              <w:t>Certificate from the supervisory authority of the applicant’s place of incorporation evidencing the classes of insurance business for which the applicant is authorized in its country of incorporation (</w:t>
            </w:r>
            <w:r w:rsidR="006C26C2" w:rsidRPr="00F87FEB">
              <w:t>for</w:t>
            </w:r>
            <w:r w:rsidR="00195A6A" w:rsidRPr="00F87FEB">
              <w:t xml:space="preserve"> non-Hong Kong company</w:t>
            </w:r>
            <w:r w:rsidRPr="00F87FEB">
              <w:t>)</w:t>
            </w:r>
            <w:r w:rsidR="00915067">
              <w:rPr>
                <w:rFonts w:hint="eastAsia"/>
              </w:rPr>
              <w:t>.</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pPr>
              <w:numPr>
                <w:ilvl w:val="1"/>
                <w:numId w:val="4"/>
              </w:numPr>
              <w:jc w:val="both"/>
            </w:pPr>
            <w:r w:rsidRPr="00F87FEB">
              <w:t>List of countries in which the Company carries on insurance business and the classes of business carried on in each country</w:t>
            </w:r>
            <w:r w:rsidR="00155796">
              <w:rPr>
                <w:rFonts w:hint="eastAsia"/>
              </w:rPr>
              <w:t>.</w:t>
            </w:r>
            <w:r w:rsidRPr="00F87FEB">
              <w:t xml:space="preserve"> </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Pr="00F87FEB" w:rsidRDefault="00A96BB3">
            <w:pPr>
              <w:jc w:val="both"/>
              <w:rPr>
                <w:b/>
                <w:bCs/>
              </w:rPr>
            </w:pPr>
            <w:r w:rsidRPr="00F87FEB">
              <w:rPr>
                <w:b/>
                <w:bCs/>
              </w:rPr>
              <w:t>Part III – Business Plan</w:t>
            </w: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pPr>
              <w:numPr>
                <w:ilvl w:val="0"/>
                <w:numId w:val="6"/>
              </w:numPr>
              <w:jc w:val="both"/>
            </w:pPr>
            <w:r w:rsidRPr="00F87FEB">
              <w:t>Organization chart showing the management and reporting lines of the Hong Kong operations, with professional qualifications and working experience of key personnel in Hong Kong</w:t>
            </w:r>
            <w:r w:rsidR="00155796">
              <w:rPr>
                <w:rFonts w:hint="eastAsia"/>
              </w:rPr>
              <w:t>.</w:t>
            </w:r>
          </w:p>
          <w:p w:rsidR="00155796" w:rsidRPr="00F87FEB" w:rsidRDefault="00155796" w:rsidP="00155796">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pPr>
              <w:numPr>
                <w:ilvl w:val="0"/>
                <w:numId w:val="6"/>
              </w:numPr>
              <w:jc w:val="both"/>
            </w:pPr>
            <w:r w:rsidRPr="00F87FEB">
              <w:t>Two sets of three-year financial projections of the Company/Hong Kong branch - one on a best estimate basis and the other on a pessimistic estimate basis (assumptions and methodologies used in the projections should be clearly stated)</w:t>
            </w:r>
            <w:r w:rsidR="00155796">
              <w:rPr>
                <w:rFonts w:hint="eastAsia"/>
              </w:rPr>
              <w:t>.</w:t>
            </w:r>
            <w:r w:rsidRPr="00F87FEB">
              <w:t xml:space="preserve"> </w:t>
            </w:r>
          </w:p>
          <w:p w:rsidR="00F87FEB" w:rsidRPr="00F87FEB" w:rsidRDefault="00F87FEB" w:rsidP="00F87FEB">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Pr="00F87FEB" w:rsidRDefault="00A96BB3">
            <w:pPr>
              <w:jc w:val="both"/>
              <w:rPr>
                <w:b/>
                <w:bCs/>
              </w:rPr>
            </w:pPr>
            <w:r w:rsidRPr="00F87FEB">
              <w:rPr>
                <w:b/>
                <w:bCs/>
              </w:rPr>
              <w:t>Part IV – Other Information, Accounts, Agreements, Reinsurance Treaties, Certificate and Reports</w:t>
            </w: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pPr>
              <w:numPr>
                <w:ilvl w:val="0"/>
                <w:numId w:val="5"/>
              </w:numPr>
              <w:jc w:val="both"/>
            </w:pPr>
            <w:r w:rsidRPr="00F87FEB">
              <w:t>Market feasibility study report</w:t>
            </w:r>
            <w:r w:rsidR="00155796">
              <w:rPr>
                <w:rFonts w:hint="eastAsia"/>
              </w:rPr>
              <w:t>.</w:t>
            </w:r>
          </w:p>
          <w:p w:rsidR="00F87FEB" w:rsidRPr="00F87FEB" w:rsidRDefault="00F87FEB" w:rsidP="00155796">
            <w:pPr>
              <w:jc w:val="both"/>
            </w:pPr>
          </w:p>
        </w:tc>
        <w:tc>
          <w:tcPr>
            <w:tcW w:w="1559" w:type="dxa"/>
          </w:tcPr>
          <w:p w:rsidR="00A96BB3" w:rsidRPr="00F87FEB" w:rsidRDefault="00A96BB3">
            <w:pPr>
              <w:jc w:val="center"/>
            </w:pPr>
          </w:p>
        </w:tc>
      </w:tr>
      <w:tr w:rsidR="00A96BB3" w:rsidRPr="00F87FEB" w:rsidTr="00F87FEB">
        <w:trPr>
          <w:cantSplit/>
        </w:trPr>
        <w:tc>
          <w:tcPr>
            <w:tcW w:w="7513" w:type="dxa"/>
          </w:tcPr>
          <w:p w:rsidR="00A96BB3" w:rsidRDefault="00A96BB3">
            <w:pPr>
              <w:numPr>
                <w:ilvl w:val="0"/>
                <w:numId w:val="5"/>
              </w:numPr>
              <w:jc w:val="both"/>
            </w:pPr>
            <w:r w:rsidRPr="00F87FEB">
              <w:t>Up-to-date rating and ranking report, if any</w:t>
            </w:r>
            <w:r w:rsidR="00155796">
              <w:rPr>
                <w:rFonts w:hint="eastAsia"/>
              </w:rPr>
              <w:t>.</w:t>
            </w:r>
          </w:p>
          <w:p w:rsidR="00F87FEB" w:rsidRPr="00F87FEB" w:rsidRDefault="00F87FEB" w:rsidP="00155796">
            <w:pPr>
              <w:jc w:val="both"/>
            </w:pPr>
          </w:p>
        </w:tc>
        <w:tc>
          <w:tcPr>
            <w:tcW w:w="1559" w:type="dxa"/>
          </w:tcPr>
          <w:p w:rsidR="00A96BB3" w:rsidRPr="00F87FEB" w:rsidRDefault="00A96BB3">
            <w:pPr>
              <w:jc w:val="center"/>
            </w:pPr>
          </w:p>
        </w:tc>
      </w:tr>
    </w:tbl>
    <w:p w:rsidR="00A96BB3" w:rsidRPr="00F87FEB" w:rsidRDefault="00A96BB3">
      <w:pPr>
        <w:numPr>
          <w:ilvl w:val="0"/>
          <w:numId w:val="5"/>
        </w:numPr>
        <w:jc w:val="both"/>
        <w:sectPr w:rsidR="00A96BB3" w:rsidRPr="00F87FEB">
          <w:headerReference w:type="default" r:id="rId23"/>
          <w:pgSz w:w="11907" w:h="16840" w:code="9"/>
          <w:pgMar w:top="851" w:right="1134" w:bottom="851" w:left="1134" w:header="567" w:footer="340" w:gutter="0"/>
          <w:paperSrc w:first="7" w:other="7"/>
          <w:pgNumType w:start="1"/>
          <w:cols w:space="425"/>
        </w:sect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25"/>
        <w:gridCol w:w="1559"/>
      </w:tblGrid>
      <w:tr w:rsidR="00A96BB3" w:rsidRPr="00F87FEB" w:rsidTr="00155796">
        <w:trPr>
          <w:cantSplit/>
        </w:trPr>
        <w:tc>
          <w:tcPr>
            <w:tcW w:w="7825" w:type="dxa"/>
          </w:tcPr>
          <w:p w:rsidR="00A96BB3" w:rsidRPr="00F87FEB" w:rsidRDefault="00A96BB3">
            <w:pPr>
              <w:jc w:val="both"/>
            </w:pPr>
          </w:p>
        </w:tc>
        <w:tc>
          <w:tcPr>
            <w:tcW w:w="1559" w:type="dxa"/>
          </w:tcPr>
          <w:p w:rsidR="00A96BB3" w:rsidRPr="00F87FEB" w:rsidRDefault="00A96BB3">
            <w:pPr>
              <w:jc w:val="center"/>
            </w:pPr>
            <w:r w:rsidRPr="00F87FEB">
              <w:t>“</w:t>
            </w:r>
            <w:r w:rsidRPr="00F87FEB">
              <w:sym w:font="Symbol" w:char="F0D6"/>
            </w:r>
            <w:r w:rsidRPr="00F87FEB">
              <w:t>” if submitted</w:t>
            </w:r>
          </w:p>
        </w:tc>
      </w:tr>
      <w:tr w:rsidR="00A96BB3" w:rsidRPr="00F87FEB" w:rsidTr="00155796">
        <w:trPr>
          <w:cantSplit/>
        </w:trPr>
        <w:tc>
          <w:tcPr>
            <w:tcW w:w="7825" w:type="dxa"/>
          </w:tcPr>
          <w:p w:rsidR="00A96BB3" w:rsidRPr="00F87FEB" w:rsidRDefault="00A96BB3">
            <w:pPr>
              <w:jc w:val="both"/>
              <w:rPr>
                <w:b/>
                <w:bCs/>
              </w:rPr>
            </w:pPr>
            <w:r w:rsidRPr="00F87FEB">
              <w:rPr>
                <w:b/>
                <w:bCs/>
              </w:rPr>
              <w:t>Part IV – Other Information, Accounts, Agreements, Reinsurance Treaties, Certificate and Reports</w:t>
            </w: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Audited financial statements for the last three financial years (if in operation overseas)</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 xml:space="preserve">Statutory valuation </w:t>
            </w:r>
            <w:r w:rsidR="00F87FEB" w:rsidRPr="00F87FEB">
              <w:t>rule(s)/</w:t>
            </w:r>
            <w:r w:rsidRPr="00F87FEB">
              <w:t>regulation(s) in the country of incorporation (</w:t>
            </w:r>
            <w:r w:rsidR="006C26C2" w:rsidRPr="00F87FEB">
              <w:t>for</w:t>
            </w:r>
            <w:r w:rsidR="00195A6A" w:rsidRPr="00F87FEB">
              <w:t xml:space="preserve"> non-Hong Kong company</w:t>
            </w:r>
            <w:r w:rsidR="005E6980" w:rsidRPr="00F87FEB">
              <w:t xml:space="preserve"> </w:t>
            </w:r>
            <w:r w:rsidR="006C26C2" w:rsidRPr="00F87FEB">
              <w:t>which</w:t>
            </w:r>
            <w:r w:rsidRPr="00F87FEB">
              <w:t xml:space="preserve"> is subject to the statutory valuation </w:t>
            </w:r>
            <w:r w:rsidR="00F87FEB" w:rsidRPr="00F87FEB">
              <w:t>rule(s)/</w:t>
            </w:r>
            <w:r w:rsidRPr="00F87FEB">
              <w:t>regulations in respect of its assets in its country of incorporation)</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Auditors’ certificate on issued and paid-up share capital (this is not necessary if the present paid-up share capital is evidenced in the latest audited accounts already submitted)</w:t>
            </w:r>
            <w:r w:rsidR="00155796">
              <w:rPr>
                <w:rFonts w:hint="eastAsia"/>
              </w:rPr>
              <w:t>.</w:t>
            </w:r>
            <w:r w:rsidRPr="00F87FEB">
              <w:t xml:space="preserve"> </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Reinsurance treaties or cover notes, if applicable</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Agreement for management of business in Hong Kong, if applicable</w:t>
            </w:r>
            <w:r w:rsidR="00155796">
              <w:rPr>
                <w:rFonts w:hint="eastAsia"/>
              </w:rPr>
              <w:t>.</w:t>
            </w:r>
            <w:r w:rsidRPr="00F87FEB">
              <w:t xml:space="preserve"> </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Investigation report by supervisory authority or governmental agency, if any</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Latest accounts of all corporate controllers (within the meaning of section 9 of the Ordinance) of the Company</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Corporate chart of the group of which the Company is a member, with respective percentages of shareholding</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r w:rsidR="00A96BB3" w:rsidRPr="00F87FEB" w:rsidTr="00155796">
        <w:trPr>
          <w:cantSplit/>
        </w:trPr>
        <w:tc>
          <w:tcPr>
            <w:tcW w:w="7825" w:type="dxa"/>
          </w:tcPr>
          <w:p w:rsidR="00A96BB3" w:rsidRDefault="00A96BB3" w:rsidP="00155796">
            <w:pPr>
              <w:numPr>
                <w:ilvl w:val="0"/>
                <w:numId w:val="5"/>
              </w:numPr>
              <w:adjustRightInd w:val="0"/>
              <w:snapToGrid w:val="0"/>
              <w:jc w:val="both"/>
            </w:pPr>
            <w:r w:rsidRPr="00F87FEB">
              <w:t>Policies, guidelines or manuals on internal control, underwriting, claims handling and reserving, reinsurance</w:t>
            </w:r>
            <w:r w:rsidR="004D7119" w:rsidRPr="00F87FEB">
              <w:t>,</w:t>
            </w:r>
            <w:r w:rsidRPr="00F87FEB">
              <w:t xml:space="preserve"> investment</w:t>
            </w:r>
            <w:r w:rsidR="004D7119" w:rsidRPr="00F87FEB">
              <w:t xml:space="preserve"> and AML/CFT</w:t>
            </w:r>
            <w:r w:rsidRPr="00F87FEB">
              <w:t xml:space="preserve"> in Hong Kong</w:t>
            </w:r>
            <w:r w:rsidR="00155796">
              <w:rPr>
                <w:rFonts w:hint="eastAsia"/>
              </w:rPr>
              <w:t>.</w:t>
            </w:r>
          </w:p>
          <w:p w:rsidR="00155796" w:rsidRPr="00F87FEB" w:rsidRDefault="00155796" w:rsidP="00155796">
            <w:pPr>
              <w:adjustRightInd w:val="0"/>
              <w:snapToGrid w:val="0"/>
              <w:jc w:val="both"/>
            </w:pPr>
          </w:p>
        </w:tc>
        <w:tc>
          <w:tcPr>
            <w:tcW w:w="1559" w:type="dxa"/>
          </w:tcPr>
          <w:p w:rsidR="00A96BB3" w:rsidRPr="00F87FEB" w:rsidRDefault="00A96BB3">
            <w:pPr>
              <w:jc w:val="center"/>
            </w:pPr>
          </w:p>
        </w:tc>
      </w:tr>
    </w:tbl>
    <w:p w:rsidR="00A96BB3" w:rsidRPr="00F87FEB" w:rsidRDefault="00A96BB3"/>
    <w:p w:rsidR="00A96BB3" w:rsidRPr="00F87FEB" w:rsidRDefault="00A96BB3"/>
    <w:p w:rsidR="00A96BB3" w:rsidRPr="00F87FEB" w:rsidRDefault="00A96BB3"/>
    <w:p w:rsidR="00A96BB3" w:rsidRPr="00F87FEB" w:rsidRDefault="00A96BB3">
      <w:pPr>
        <w:rPr>
          <w:b/>
          <w:bCs/>
        </w:rPr>
      </w:pPr>
    </w:p>
    <w:p w:rsidR="00A96BB3" w:rsidRPr="00F87FEB" w:rsidRDefault="00A96BB3">
      <w:pPr>
        <w:rPr>
          <w:b/>
          <w:bCs/>
        </w:rPr>
      </w:pPr>
    </w:p>
    <w:p w:rsidR="00A96BB3" w:rsidRPr="00F87FEB" w:rsidRDefault="00A96BB3">
      <w:pPr>
        <w:rPr>
          <w:b/>
          <w:bCs/>
        </w:rPr>
      </w:pPr>
    </w:p>
    <w:sectPr w:rsidR="00A96BB3" w:rsidRPr="00F87FEB" w:rsidSect="00F26CA1">
      <w:headerReference w:type="default" r:id="rId24"/>
      <w:pgSz w:w="11906" w:h="16838"/>
      <w:pgMar w:top="1440" w:right="1134" w:bottom="1440" w:left="1134" w:header="851" w:footer="992" w:gutter="0"/>
      <w:paperSrc w:first="7" w:other="7"/>
      <w:pgNumType w:start="2"/>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26A" w:rsidRDefault="0020426A">
      <w:r>
        <w:separator/>
      </w:r>
    </w:p>
  </w:endnote>
  <w:endnote w:type="continuationSeparator" w:id="0">
    <w:p w:rsidR="0020426A" w:rsidRDefault="00204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0000000000000000000"/>
    <w:charset w:val="00"/>
    <w:family w:val="roman"/>
    <w:notTrueType/>
    <w:pitch w:val="default"/>
    <w:sig w:usb0="00000000" w:usb1="00000000" w:usb2="00000000" w:usb3="00000000" w:csb0="00000000" w:csb1="00000000"/>
  </w:font>
  <w:font w:name="華康細明體">
    <w:altName w:val="Arial Unicode MS"/>
    <w:charset w:val="88"/>
    <w:family w:val="modern"/>
    <w:pitch w:val="fixed"/>
    <w:sig w:usb0="00000000" w:usb1="29DFFFFF" w:usb2="00000037"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MingLiU">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華康中黑體">
    <w:altName w:val="Arial Unicode MS"/>
    <w:charset w:val="88"/>
    <w:family w:val="modern"/>
    <w:pitch w:val="fixed"/>
    <w:sig w:usb0="00000000" w:usb1="29DFFFFF" w:usb2="00000037" w:usb3="00000000" w:csb0="003F00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FC" w:rsidRDefault="000C3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FC" w:rsidRDefault="000C3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FC" w:rsidRDefault="000C34F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F26CA1">
    <w:pPr>
      <w:pStyle w:val="Footer"/>
      <w:framePr w:wrap="around" w:vAnchor="text" w:hAnchor="margin" w:xAlign="center" w:y="1"/>
      <w:rPr>
        <w:rStyle w:val="PageNumber"/>
      </w:rPr>
    </w:pPr>
    <w:r>
      <w:rPr>
        <w:rStyle w:val="PageNumber"/>
      </w:rPr>
      <w:fldChar w:fldCharType="begin"/>
    </w:r>
    <w:r w:rsidR="0091798D">
      <w:rPr>
        <w:rStyle w:val="PageNumber"/>
      </w:rPr>
      <w:instrText xml:space="preserve">PAGE  </w:instrText>
    </w:r>
    <w:r>
      <w:rPr>
        <w:rStyle w:val="PageNumber"/>
      </w:rPr>
      <w:fldChar w:fldCharType="end"/>
    </w:r>
  </w:p>
  <w:p w:rsidR="0091798D" w:rsidRDefault="0091798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Footer"/>
      <w:tabs>
        <w:tab w:val="clear" w:pos="8306"/>
        <w:tab w:val="right" w:pos="9214"/>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Footer"/>
      <w:tabs>
        <w:tab w:val="clear" w:pos="4153"/>
        <w:tab w:val="clear" w:pos="8306"/>
        <w:tab w:val="left" w:pos="9072"/>
        <w:tab w:val="right" w:pos="1488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26A" w:rsidRDefault="0020426A">
      <w:r>
        <w:separator/>
      </w:r>
    </w:p>
  </w:footnote>
  <w:footnote w:type="continuationSeparator" w:id="0">
    <w:p w:rsidR="0020426A" w:rsidRDefault="0020426A">
      <w:r>
        <w:continuationSeparator/>
      </w:r>
    </w:p>
  </w:footnote>
  <w:footnote w:id="1">
    <w:p w:rsidR="0091798D" w:rsidRPr="001D57C6" w:rsidRDefault="0091798D" w:rsidP="0091798D">
      <w:pPr>
        <w:pStyle w:val="FootnoteText"/>
        <w:jc w:val="both"/>
        <w:rPr>
          <w:lang w:val="en-GB"/>
        </w:rPr>
      </w:pPr>
      <w:r>
        <w:rPr>
          <w:rStyle w:val="FootnoteReference"/>
        </w:rPr>
        <w:footnoteRef/>
      </w:r>
      <w:r>
        <w:t xml:space="preserve"> A mutual insurer is expected to </w:t>
      </w:r>
      <w:r w:rsidRPr="00D41045">
        <w:t>have a minimum of 4 full</w:t>
      </w:r>
      <w:r w:rsidRPr="00E367F8">
        <w:t>-time employees</w:t>
      </w:r>
      <w:r w:rsidR="00D41045" w:rsidRPr="001D57C6">
        <w:rPr>
          <w:color w:val="0D0D0D"/>
        </w:rPr>
        <w:t>, including the locally-based chief executive and professional staff to carry out essential functions of an authorized insurer</w:t>
      </w:r>
      <w:r w:rsidR="00D41045" w:rsidRPr="00D41045">
        <w:t>,</w:t>
      </w:r>
      <w:r w:rsidR="00D41045" w:rsidRPr="00E367F8">
        <w:t xml:space="preserve"> e.g.</w:t>
      </w:r>
      <w:r w:rsidRPr="00E367F8">
        <w:t xml:space="preserve"> underwriting, cl</w:t>
      </w:r>
      <w:r w:rsidRPr="00D41045">
        <w:t xml:space="preserve">aims, finance and client management.  A non-mutual insurer is expected to have a minimum of 7 full-time employees </w:t>
      </w:r>
      <w:r w:rsidR="00D41045" w:rsidRPr="001D57C6">
        <w:rPr>
          <w:color w:val="0D0D0D"/>
        </w:rPr>
        <w:t>including the locally-based chief executive and professional staff to carry out essential functions of an authorized insurer</w:t>
      </w:r>
      <w:r w:rsidR="00D41045" w:rsidRPr="00D41045">
        <w:t>,</w:t>
      </w:r>
      <w:r w:rsidR="00D41045" w:rsidRPr="00E367F8">
        <w:t xml:space="preserve"> e.g. </w:t>
      </w:r>
      <w:r w:rsidRPr="00D41045">
        <w:t>underwriting, claims, finance, risk management &amp; compliance, sales &amp; marketing, client management and a</w:t>
      </w:r>
      <w:r w:rsidR="00E367F8">
        <w:t>dministration.</w:t>
      </w:r>
    </w:p>
    <w:p w:rsidR="0091798D" w:rsidRPr="001D57C6" w:rsidRDefault="0091798D">
      <w:pPr>
        <w:pStyle w:val="FootnoteText"/>
        <w:rPr>
          <w:lang w:val="en-GB"/>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FC" w:rsidRDefault="000C3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4FC" w:rsidRDefault="000C34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F26CA1">
    <w:pPr>
      <w:pStyle w:val="Header"/>
    </w:pPr>
    <w:r>
      <w:rPr>
        <w:noProof/>
      </w:rPr>
      <w:pict>
        <v:rect id="Rectangle 1" o:spid="_x0000_s4097" style="position:absolute;left:0;text-align:left;margin-left:-14.4pt;margin-top:55.45pt;width:487.3pt;height:557.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TF4gIAAGMGAAAOAAAAZHJzL2Uyb0RvYy54bWysVcGOmzAQvVfqP1i+s0BCgKAlq4SEqtK2&#10;XXXbD3DABKtgU9sJ2Vb9945Nkk2yPVTdckBjMx6/N29muL3btw3aUamY4Cn2bzyMKC9EyfgmxV+/&#10;5E6MkdKEl6QRnKb4iSp8N3v75rbvEjoStWhKKhEE4SrpuxTXWneJ66qipi1RN6KjHD5WQrZEw1Ju&#10;3FKSHqK3jTvyvNDthSw7KQqqFOwuh494ZuNXFS30p6pSVKMmxYBN27e077V5u7Nbkmwk6WpWHGCQ&#10;f0DREsbh0lOoJdEEbSV7EaplhRRKVPqmEK0rqooV1HIANr53xeaxJh21XCA5qjulSf2/sMXH3YNE&#10;rATtMOKkBYk+Q9II3zQU+SY9facS8HrsHqQhqLp7UXxTiIusBi86l1L0NSUlgLL+7sUBs1BwFK37&#10;D6KE6GSrhc3UvpKtCQg5QHsryNNJELrXqIDN0I/jyAfdCvgWedE09CcGk0uS4/FOKv2OihYZI8US&#10;wNvwZHev9OB6dDG3cZGzprGqN/xiA2IOO9SWzXCaJAAFTONpQFlJf0696SpexYETjMKVE3jLpTPP&#10;s8AJcz+aLMfLLFv6vwwKP0hqVpaUm0uP5eUHfyffodCHwjgVmBINK004A0nJzTprJNoRKO/cPof0&#10;nLm5lzBs9oDLFSV/FHiL0dTJwzhygjyYONPIix3Pny6moRdMg2V+Semecfp6SqiHshlFnmdFO0N9&#10;Rc6zz0tyJGmZhgnSsDbF8cmJJKYkV7y0SmvCmsE+y4XB/+dczPOJFwXj2ImiydgJxivPWcR55swz&#10;Pwyj1SJbrK7kXdmSUa9PhxXlrP7O8B7ueIYMBXssTttzps2GdtX79R6Im95bi/IJuk8K6A3oI5jU&#10;YNRC/sCoh6mXYvV9SyTFqHnPoYPNiDwa8misjwbhBRxNscZoMDM9jNJtJ9mmhsi+lZGLOXR5xWz/&#10;PaMA6GYBk8ySOExdMyrP19br+d8w+w0AAP//AwBQSwMEFAAGAAgAAAAhAOFLseHjAAAADAEAAA8A&#10;AABkcnMvZG93bnJldi54bWxMj81OwzAQhO9IvIO1SFxQ6zT8qA1xKkSFxAVVFJA4OvaSRMTrNHbT&#10;NE/PcoLb7sxo9tt8PbpWDNiHxpOCxTwBgWS8bahS8P72NFuCCFGT1a0nVHDCAOvi/CzXmfVHesVh&#10;FyvBJRQyraCOscukDKZGp8Pcd0jsffne6chrX0nb6yOXu1amSXInnW6IL9S6w8cazffu4BR05edg&#10;nje4vX6Z9if/cTXtN2ZS6vJifLgHEXGMf2H4xWd0KJip9AeyQbQKZumS0SMbi2QFghOrm1tWSlbS&#10;lCdZ5PL/E8UPAAAA//8DAFBLAQItABQABgAIAAAAIQC2gziS/gAAAOEBAAATAAAAAAAAAAAAAAAA&#10;AAAAAABbQ29udGVudF9UeXBlc10ueG1sUEsBAi0AFAAGAAgAAAAhADj9If/WAAAAlAEAAAsAAAAA&#10;AAAAAAAAAAAALwEAAF9yZWxzLy5yZWxzUEsBAi0AFAAGAAgAAAAhALwuJMXiAgAAYwYAAA4AAAAA&#10;AAAAAAAAAAAALgIAAGRycy9lMm9Eb2MueG1sUEsBAi0AFAAGAAgAAAAhAOFLseHjAAAADAEAAA8A&#10;AAAAAAAAAAAAAAAAPAUAAGRycy9kb3ducmV2LnhtbFBLBQYAAAAABAAEAPMAAABMBgAAAAA=&#10;" o:allowincell="f" filled="f" stroked="f" strokeweight="1pt">
          <v:textbox inset="0,0,0,0">
            <w:txbxContent>
              <w:p w:rsidR="0091798D" w:rsidRDefault="0091798D">
                <w:r w:rsidRPr="00F26CA1">
                  <w:rPr>
                    <w:rFonts w:eastAsia="PMingLi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8pt;height:557.4pt" o:ole="">
                      <v:imagedata r:id="rId1" o:title=""/>
                    </v:shape>
                    <o:OLEObject Type="Embed" ProgID="MSWordArt.2" ShapeID="_x0000_i1026" DrawAspect="Content" ObjectID="_1679300703" r:id="rId2">
                      <o:FieldCodes>\s</o:FieldCodes>
                    </o:OLEObject>
                  </w:object>
                </w:r>
              </w:p>
            </w:txbxContent>
          </v:textbox>
          <w10:wrap anchorx="margin" anchory="margin"/>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rPr>
        <w:b/>
        <w:bCs/>
        <w:sz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wordWrap w:val="0"/>
      <w:spacing w:line="240" w:lineRule="auto"/>
      <w:jc w:val="right"/>
    </w:pPr>
    <w:r>
      <w:t xml:space="preserve">Annex A – Page </w:t>
    </w:r>
    <w:r w:rsidR="00F26CA1">
      <w:rPr>
        <w:rStyle w:val="PageNumber"/>
      </w:rPr>
      <w:fldChar w:fldCharType="begin"/>
    </w:r>
    <w:r>
      <w:rPr>
        <w:rStyle w:val="PageNumber"/>
      </w:rPr>
      <w:instrText xml:space="preserve"> PAGE </w:instrText>
    </w:r>
    <w:r w:rsidR="00F26CA1">
      <w:rPr>
        <w:rStyle w:val="PageNumber"/>
      </w:rPr>
      <w:fldChar w:fldCharType="separate"/>
    </w:r>
    <w:r w:rsidR="000C34FC">
      <w:rPr>
        <w:rStyle w:val="PageNumber"/>
        <w:noProof/>
      </w:rPr>
      <w:t>4</w:t>
    </w:r>
    <w:r w:rsidR="00F26CA1">
      <w:rPr>
        <w:rStyle w:val="PageNumber"/>
      </w:rPr>
      <w:fldChar w:fldCharType="end"/>
    </w:r>
    <w:r>
      <w:rPr>
        <w:rStyle w:val="PageNumber"/>
      </w:rPr>
      <w:t>/4 Pages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spacing w:line="240" w:lineRule="auto"/>
      <w:jc w:val="right"/>
    </w:pPr>
    <w:r>
      <w:rPr>
        <w:rFonts w:hint="eastAsia"/>
        <w:spacing w:val="10"/>
      </w:rPr>
      <w:t>Annex B</w:t>
    </w:r>
    <w:r>
      <w:rPr>
        <w:spacing w:val="10"/>
      </w:rPr>
      <w:t xml:space="preserve">– </w:t>
    </w:r>
    <w:r>
      <w:rPr>
        <w:rFonts w:hint="eastAsia"/>
        <w:spacing w:val="10"/>
      </w:rPr>
      <w:t xml:space="preserve">Page </w:t>
    </w:r>
    <w:r w:rsidR="00F26CA1">
      <w:rPr>
        <w:rStyle w:val="PageNumber"/>
      </w:rPr>
      <w:fldChar w:fldCharType="begin"/>
    </w:r>
    <w:r>
      <w:rPr>
        <w:rStyle w:val="PageNumber"/>
      </w:rPr>
      <w:instrText xml:space="preserve"> PAGE </w:instrText>
    </w:r>
    <w:r w:rsidR="00F26CA1">
      <w:rPr>
        <w:rStyle w:val="PageNumber"/>
      </w:rPr>
      <w:fldChar w:fldCharType="separate"/>
    </w:r>
    <w:r w:rsidR="000C34FC">
      <w:rPr>
        <w:rStyle w:val="PageNumber"/>
        <w:noProof/>
      </w:rPr>
      <w:t>4</w:t>
    </w:r>
    <w:r w:rsidR="00F26CA1">
      <w:rPr>
        <w:rStyle w:val="PageNumber"/>
      </w:rPr>
      <w:fldChar w:fldCharType="end"/>
    </w:r>
    <w:r>
      <w:rPr>
        <w:spacing w:val="10"/>
      </w:rPr>
      <w:t>/</w:t>
    </w:r>
    <w:r>
      <w:rPr>
        <w:rFonts w:hint="eastAsia"/>
        <w:spacing w:val="10"/>
      </w:rPr>
      <w:t>4 Pages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jc w:val="center"/>
      <w:rPr>
        <w:sz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D" w:rsidRDefault="0091798D">
    <w:pPr>
      <w:pStyle w:val="Header"/>
      <w:jc w:val="center"/>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0AC22A"/>
    <w:lvl w:ilvl="0">
      <w:numFmt w:val="decimal"/>
      <w:lvlText w:val="*"/>
      <w:lvlJc w:val="left"/>
    </w:lvl>
  </w:abstractNum>
  <w:abstractNum w:abstractNumId="1">
    <w:nsid w:val="2B1A45D2"/>
    <w:multiLevelType w:val="hybridMultilevel"/>
    <w:tmpl w:val="A4B2AAC4"/>
    <w:lvl w:ilvl="0" w:tplc="DC8ED72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B545F86"/>
    <w:multiLevelType w:val="hybridMultilevel"/>
    <w:tmpl w:val="CBE6CA6C"/>
    <w:lvl w:ilvl="0" w:tplc="39E20F18">
      <w:start w:val="1"/>
      <w:numFmt w:val="decimal"/>
      <w:lvlText w:val="%1."/>
      <w:lvlJc w:val="left"/>
      <w:pPr>
        <w:tabs>
          <w:tab w:val="num" w:pos="480"/>
        </w:tabs>
        <w:ind w:left="480" w:hanging="480"/>
      </w:pPr>
      <w:rPr>
        <w:rFonts w:hint="eastAsia"/>
      </w:rPr>
    </w:lvl>
    <w:lvl w:ilvl="1" w:tplc="6A36050E">
      <w:start w:val="6"/>
      <w:numFmt w:val="decimal"/>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CCF63E8"/>
    <w:multiLevelType w:val="hybridMultilevel"/>
    <w:tmpl w:val="D12409C4"/>
    <w:lvl w:ilvl="0" w:tplc="49908F10">
      <w:start w:val="1"/>
      <w:numFmt w:val="lowerLetter"/>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4">
    <w:nsid w:val="52984E52"/>
    <w:multiLevelType w:val="hybridMultilevel"/>
    <w:tmpl w:val="4E801268"/>
    <w:lvl w:ilvl="0" w:tplc="4F8AD796">
      <w:start w:val="4"/>
      <w:numFmt w:val="bullet"/>
      <w:lvlText w:val=""/>
      <w:lvlJc w:val="left"/>
      <w:pPr>
        <w:tabs>
          <w:tab w:val="num" w:pos="360"/>
        </w:tabs>
        <w:ind w:left="360" w:hanging="36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ADA196A"/>
    <w:multiLevelType w:val="hybridMultilevel"/>
    <w:tmpl w:val="658AF428"/>
    <w:lvl w:ilvl="0" w:tplc="69D8E682">
      <w:start w:val="8"/>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C981511"/>
    <w:multiLevelType w:val="hybridMultilevel"/>
    <w:tmpl w:val="E6F284D4"/>
    <w:lvl w:ilvl="0" w:tplc="B2C6019C">
      <w:start w:val="10"/>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lvl w:ilvl="0">
        <w:start w:val="1"/>
        <w:numFmt w:val="bullet"/>
        <w:lvlText w:val="—"/>
        <w:legacy w:legacy="1" w:legacySpace="0" w:legacyIndent="170"/>
        <w:lvlJc w:val="left"/>
        <w:pPr>
          <w:ind w:left="568" w:hanging="170"/>
        </w:pPr>
        <w:rPr>
          <w:rFonts w:ascii="華康細明體" w:eastAsia="華康細明體" w:hint="eastAsia"/>
          <w:sz w:val="10"/>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revisionView w:markup="0"/>
  <w:defaultTabStop w:val="480"/>
  <w:displayHorizontalDrawingGridEvery w:val="0"/>
  <w:displayVerticalDrawingGridEvery w:val="2"/>
  <w:characterSpacingControl w:val="compressPunctuation"/>
  <w:hdrShapeDefaults>
    <o:shapedefaults v:ext="edit" spidmax="410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4245"/>
    <w:rsid w:val="000167A1"/>
    <w:rsid w:val="00026E87"/>
    <w:rsid w:val="0003613B"/>
    <w:rsid w:val="00041D3B"/>
    <w:rsid w:val="0009265D"/>
    <w:rsid w:val="000A11B5"/>
    <w:rsid w:val="000A5788"/>
    <w:rsid w:val="000C34FC"/>
    <w:rsid w:val="000D415D"/>
    <w:rsid w:val="00111D45"/>
    <w:rsid w:val="00113E14"/>
    <w:rsid w:val="00116F6E"/>
    <w:rsid w:val="00130855"/>
    <w:rsid w:val="00154606"/>
    <w:rsid w:val="00155796"/>
    <w:rsid w:val="00163792"/>
    <w:rsid w:val="00166346"/>
    <w:rsid w:val="00194E6A"/>
    <w:rsid w:val="00195A6A"/>
    <w:rsid w:val="001D57C6"/>
    <w:rsid w:val="001F4245"/>
    <w:rsid w:val="0020426A"/>
    <w:rsid w:val="002064DC"/>
    <w:rsid w:val="00212F32"/>
    <w:rsid w:val="00222F1B"/>
    <w:rsid w:val="002236BC"/>
    <w:rsid w:val="002B17AA"/>
    <w:rsid w:val="002C72BE"/>
    <w:rsid w:val="002D04F2"/>
    <w:rsid w:val="002F2E8E"/>
    <w:rsid w:val="00330C88"/>
    <w:rsid w:val="00342E21"/>
    <w:rsid w:val="003476D6"/>
    <w:rsid w:val="003506F3"/>
    <w:rsid w:val="003669DF"/>
    <w:rsid w:val="003A0C00"/>
    <w:rsid w:val="004059C5"/>
    <w:rsid w:val="0042501E"/>
    <w:rsid w:val="00442AE4"/>
    <w:rsid w:val="0048130D"/>
    <w:rsid w:val="00484C01"/>
    <w:rsid w:val="004D7119"/>
    <w:rsid w:val="004F1474"/>
    <w:rsid w:val="005011C0"/>
    <w:rsid w:val="005708B3"/>
    <w:rsid w:val="00590042"/>
    <w:rsid w:val="005E3729"/>
    <w:rsid w:val="005E6980"/>
    <w:rsid w:val="005F2F2D"/>
    <w:rsid w:val="00610CAE"/>
    <w:rsid w:val="0063296B"/>
    <w:rsid w:val="0064680C"/>
    <w:rsid w:val="00647A7C"/>
    <w:rsid w:val="00657EBF"/>
    <w:rsid w:val="00666E43"/>
    <w:rsid w:val="00673E12"/>
    <w:rsid w:val="0068357F"/>
    <w:rsid w:val="006C1026"/>
    <w:rsid w:val="006C26C2"/>
    <w:rsid w:val="0073502A"/>
    <w:rsid w:val="007462C4"/>
    <w:rsid w:val="007960A2"/>
    <w:rsid w:val="007A4E4E"/>
    <w:rsid w:val="007E6269"/>
    <w:rsid w:val="007F0EF7"/>
    <w:rsid w:val="008167D3"/>
    <w:rsid w:val="00832A84"/>
    <w:rsid w:val="00877BDD"/>
    <w:rsid w:val="008B62CC"/>
    <w:rsid w:val="00906909"/>
    <w:rsid w:val="009148A0"/>
    <w:rsid w:val="00915067"/>
    <w:rsid w:val="00916009"/>
    <w:rsid w:val="0091798D"/>
    <w:rsid w:val="009801EC"/>
    <w:rsid w:val="009C06E8"/>
    <w:rsid w:val="009C7D42"/>
    <w:rsid w:val="00A129BE"/>
    <w:rsid w:val="00A13D45"/>
    <w:rsid w:val="00A569E8"/>
    <w:rsid w:val="00A7053F"/>
    <w:rsid w:val="00A842AA"/>
    <w:rsid w:val="00A964DB"/>
    <w:rsid w:val="00A96BB3"/>
    <w:rsid w:val="00AC71B8"/>
    <w:rsid w:val="00AF4E8B"/>
    <w:rsid w:val="00B10E9C"/>
    <w:rsid w:val="00B1363E"/>
    <w:rsid w:val="00B219C1"/>
    <w:rsid w:val="00B422EB"/>
    <w:rsid w:val="00B474E4"/>
    <w:rsid w:val="00B507D7"/>
    <w:rsid w:val="00B50E03"/>
    <w:rsid w:val="00B54E92"/>
    <w:rsid w:val="00B714BF"/>
    <w:rsid w:val="00BA0651"/>
    <w:rsid w:val="00C207EE"/>
    <w:rsid w:val="00C3295A"/>
    <w:rsid w:val="00CA3ABF"/>
    <w:rsid w:val="00CF7EE6"/>
    <w:rsid w:val="00D07C31"/>
    <w:rsid w:val="00D40E4D"/>
    <w:rsid w:val="00D41045"/>
    <w:rsid w:val="00D571FE"/>
    <w:rsid w:val="00D84E1E"/>
    <w:rsid w:val="00DA1A51"/>
    <w:rsid w:val="00DA320C"/>
    <w:rsid w:val="00E13DB1"/>
    <w:rsid w:val="00E22A1C"/>
    <w:rsid w:val="00E367F8"/>
    <w:rsid w:val="00E46301"/>
    <w:rsid w:val="00E5052A"/>
    <w:rsid w:val="00E64275"/>
    <w:rsid w:val="00E82BCF"/>
    <w:rsid w:val="00EC3437"/>
    <w:rsid w:val="00EC6474"/>
    <w:rsid w:val="00F26CA1"/>
    <w:rsid w:val="00F65A27"/>
    <w:rsid w:val="00F87FEB"/>
    <w:rsid w:val="00F92079"/>
    <w:rsid w:val="00FD396B"/>
    <w:rsid w:val="00FD78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metcnv"/>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CA1"/>
    <w:pPr>
      <w:widowControl w:val="0"/>
    </w:pPr>
    <w:rPr>
      <w:kern w:val="2"/>
      <w:sz w:val="24"/>
      <w:szCs w:val="24"/>
    </w:rPr>
  </w:style>
  <w:style w:type="paragraph" w:styleId="Heading1">
    <w:name w:val="heading 1"/>
    <w:basedOn w:val="Normal"/>
    <w:next w:val="Normal"/>
    <w:qFormat/>
    <w:rsid w:val="00F26CA1"/>
    <w:pPr>
      <w:keepNext/>
      <w:jc w:val="right"/>
      <w:outlineLvl w:val="0"/>
    </w:pPr>
    <w:rPr>
      <w:u w:val="single"/>
    </w:rPr>
  </w:style>
  <w:style w:type="paragraph" w:styleId="Heading3">
    <w:name w:val="heading 3"/>
    <w:basedOn w:val="Normal"/>
    <w:next w:val="Normal"/>
    <w:qFormat/>
    <w:rsid w:val="00F26CA1"/>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標題分中"/>
    <w:basedOn w:val="Normal"/>
    <w:next w:val="Normal"/>
    <w:rsid w:val="00F26CA1"/>
    <w:pPr>
      <w:tabs>
        <w:tab w:val="left" w:pos="936"/>
        <w:tab w:val="left" w:pos="1559"/>
        <w:tab w:val="left" w:pos="2183"/>
        <w:tab w:val="left" w:pos="2807"/>
      </w:tabs>
      <w:autoSpaceDE w:val="0"/>
      <w:autoSpaceDN w:val="0"/>
      <w:adjustRightInd w:val="0"/>
      <w:spacing w:after="360" w:line="360" w:lineRule="atLeast"/>
      <w:jc w:val="center"/>
      <w:textAlignment w:val="baseline"/>
    </w:pPr>
    <w:rPr>
      <w:rFonts w:eastAsia="MingLiU"/>
      <w:spacing w:val="30"/>
      <w:kern w:val="0"/>
      <w:szCs w:val="20"/>
    </w:rPr>
  </w:style>
  <w:style w:type="paragraph" w:customStyle="1" w:styleId="12">
    <w:name w:val="標題12"/>
    <w:basedOn w:val="Normal"/>
    <w:next w:val="Normal"/>
    <w:rsid w:val="00F26CA1"/>
    <w:pPr>
      <w:keepNext/>
      <w:tabs>
        <w:tab w:val="left" w:pos="936"/>
        <w:tab w:val="left" w:pos="1559"/>
        <w:tab w:val="left" w:pos="2183"/>
        <w:tab w:val="left" w:pos="2807"/>
      </w:tabs>
      <w:autoSpaceDE w:val="0"/>
      <w:autoSpaceDN w:val="0"/>
      <w:adjustRightInd w:val="0"/>
      <w:spacing w:after="360" w:line="360" w:lineRule="atLeast"/>
      <w:jc w:val="both"/>
      <w:textAlignment w:val="baseline"/>
    </w:pPr>
    <w:rPr>
      <w:rFonts w:eastAsia="MingLiU"/>
      <w:spacing w:val="30"/>
      <w:kern w:val="0"/>
      <w:szCs w:val="20"/>
    </w:rPr>
  </w:style>
  <w:style w:type="character" w:styleId="PageNumber">
    <w:name w:val="page number"/>
    <w:rsid w:val="00F26CA1"/>
    <w:rPr>
      <w:spacing w:val="10"/>
      <w:sz w:val="20"/>
    </w:rPr>
  </w:style>
  <w:style w:type="paragraph" w:styleId="Header">
    <w:name w:val="header"/>
    <w:basedOn w:val="Normal"/>
    <w:rsid w:val="00F26CA1"/>
    <w:pPr>
      <w:tabs>
        <w:tab w:val="center" w:pos="4153"/>
        <w:tab w:val="right" w:pos="8306"/>
      </w:tabs>
      <w:autoSpaceDE w:val="0"/>
      <w:autoSpaceDN w:val="0"/>
      <w:adjustRightInd w:val="0"/>
      <w:spacing w:line="360" w:lineRule="atLeast"/>
      <w:jc w:val="both"/>
      <w:textAlignment w:val="baseline"/>
    </w:pPr>
    <w:rPr>
      <w:rFonts w:eastAsia="MingLiU"/>
      <w:spacing w:val="30"/>
      <w:kern w:val="0"/>
      <w:sz w:val="20"/>
      <w:szCs w:val="20"/>
    </w:rPr>
  </w:style>
  <w:style w:type="paragraph" w:styleId="Footer">
    <w:name w:val="footer"/>
    <w:basedOn w:val="Normal"/>
    <w:rsid w:val="00F26CA1"/>
    <w:pPr>
      <w:tabs>
        <w:tab w:val="center" w:pos="4153"/>
        <w:tab w:val="right" w:pos="8306"/>
      </w:tabs>
      <w:autoSpaceDE w:val="0"/>
      <w:autoSpaceDN w:val="0"/>
      <w:adjustRightInd w:val="0"/>
      <w:spacing w:line="360" w:lineRule="atLeast"/>
      <w:jc w:val="both"/>
      <w:textAlignment w:val="baseline"/>
    </w:pPr>
    <w:rPr>
      <w:rFonts w:eastAsia="MingLiU"/>
      <w:spacing w:val="30"/>
      <w:kern w:val="0"/>
      <w:sz w:val="16"/>
      <w:szCs w:val="20"/>
    </w:rPr>
  </w:style>
  <w:style w:type="paragraph" w:styleId="BlockText">
    <w:name w:val="Block Text"/>
    <w:basedOn w:val="Normal"/>
    <w:rsid w:val="00F26CA1"/>
    <w:pPr>
      <w:tabs>
        <w:tab w:val="left" w:pos="840"/>
      </w:tabs>
      <w:spacing w:after="240"/>
      <w:ind w:left="482" w:right="3119"/>
    </w:pPr>
    <w:rPr>
      <w:spacing w:val="10"/>
      <w:sz w:val="14"/>
    </w:rPr>
  </w:style>
  <w:style w:type="paragraph" w:styleId="BodyTextIndent">
    <w:name w:val="Body Text Indent"/>
    <w:basedOn w:val="Normal"/>
    <w:rsid w:val="00F26CA1"/>
    <w:pPr>
      <w:ind w:left="720" w:hanging="720"/>
      <w:jc w:val="both"/>
    </w:pPr>
  </w:style>
  <w:style w:type="paragraph" w:styleId="Title">
    <w:name w:val="Title"/>
    <w:basedOn w:val="Normal"/>
    <w:qFormat/>
    <w:rsid w:val="00F26CA1"/>
    <w:pPr>
      <w:jc w:val="center"/>
    </w:pPr>
    <w:rPr>
      <w:b/>
      <w:bCs/>
      <w:sz w:val="28"/>
    </w:rPr>
  </w:style>
  <w:style w:type="paragraph" w:styleId="BalloonText">
    <w:name w:val="Balloon Text"/>
    <w:basedOn w:val="Normal"/>
    <w:semiHidden/>
    <w:rsid w:val="004D7119"/>
    <w:rPr>
      <w:rFonts w:ascii="Arial" w:hAnsi="Arial"/>
      <w:sz w:val="18"/>
      <w:szCs w:val="18"/>
    </w:rPr>
  </w:style>
  <w:style w:type="paragraph" w:styleId="FootnoteText">
    <w:name w:val="footnote text"/>
    <w:basedOn w:val="Normal"/>
    <w:link w:val="FootnoteTextChar"/>
    <w:rsid w:val="00F65A27"/>
    <w:rPr>
      <w:sz w:val="20"/>
      <w:szCs w:val="20"/>
    </w:rPr>
  </w:style>
  <w:style w:type="character" w:customStyle="1" w:styleId="FootnoteTextChar">
    <w:name w:val="Footnote Text Char"/>
    <w:basedOn w:val="DefaultParagraphFont"/>
    <w:link w:val="FootnoteText"/>
    <w:rsid w:val="00F65A27"/>
    <w:rPr>
      <w:kern w:val="2"/>
    </w:rPr>
  </w:style>
  <w:style w:type="character" w:styleId="FootnoteReference">
    <w:name w:val="footnote reference"/>
    <w:basedOn w:val="DefaultParagraphFont"/>
    <w:rsid w:val="00F65A2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37A1-63BB-4B7E-A100-BB4404CF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5080</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Form IA-6G - Application for Authorization to carry on General Business in or from Hong Kong</vt:lpstr>
    </vt:vector>
  </TitlesOfParts>
  <Company>The Government of the HKSAR</Company>
  <LinksUpToDate>false</LinksUpToDate>
  <CharactersWithSpaces>34566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IA-6G - Application for Authorization to carry on General Business in or from Hong Kong</dc:title>
  <dc:subject/>
  <dc:creator>Office of the Commissioner of Insurance</dc:creator>
  <cp:keywords/>
  <cp:lastModifiedBy>Zara Siu</cp:lastModifiedBy>
  <cp:revision>7</cp:revision>
  <cp:lastPrinted>2021-03-31T06:28:00Z</cp:lastPrinted>
  <dcterms:created xsi:type="dcterms:W3CDTF">2021-03-30T08:15:00Z</dcterms:created>
  <dcterms:modified xsi:type="dcterms:W3CDTF">2021-04-07T03:39:00Z</dcterms:modified>
</cp:coreProperties>
</file>